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9AE" w:rsidRDefault="002E09AE" w:rsidP="002E09AE">
      <w:pPr>
        <w:jc w:val="both"/>
        <w:rPr>
          <w:rFonts w:cs="Arial"/>
          <w:bCs/>
          <w:spacing w:val="-3"/>
          <w:sz w:val="22"/>
          <w:szCs w:val="22"/>
        </w:rPr>
      </w:pPr>
      <w:bookmarkStart w:id="0" w:name="_GoBack"/>
      <w:bookmarkEnd w:id="0"/>
    </w:p>
    <w:p w:rsidR="002E09AE" w:rsidRPr="004F1479" w:rsidRDefault="002E09AE" w:rsidP="002E09AE">
      <w:pPr>
        <w:numPr>
          <w:ilvl w:val="0"/>
          <w:numId w:val="14"/>
        </w:numPr>
        <w:tabs>
          <w:tab w:val="clear" w:pos="720"/>
          <w:tab w:val="left" w:pos="357"/>
        </w:tabs>
        <w:ind w:left="357" w:hanging="357"/>
        <w:jc w:val="both"/>
        <w:rPr>
          <w:rFonts w:cs="Arial"/>
          <w:bCs/>
          <w:spacing w:val="-3"/>
          <w:sz w:val="22"/>
          <w:szCs w:val="22"/>
        </w:rPr>
      </w:pPr>
      <w:r w:rsidRPr="004F1479">
        <w:rPr>
          <w:rFonts w:cs="Arial"/>
          <w:bCs/>
          <w:spacing w:val="-3"/>
          <w:sz w:val="22"/>
          <w:szCs w:val="22"/>
        </w:rPr>
        <w:t xml:space="preserve">The inaugural </w:t>
      </w:r>
      <w:r w:rsidRPr="004F1479">
        <w:rPr>
          <w:rFonts w:cs="Arial"/>
          <w:bCs/>
          <w:i/>
          <w:spacing w:val="-3"/>
          <w:sz w:val="22"/>
          <w:szCs w:val="22"/>
        </w:rPr>
        <w:t>DestinationQ</w:t>
      </w:r>
      <w:r w:rsidRPr="004F1479">
        <w:rPr>
          <w:rFonts w:cs="Arial"/>
          <w:bCs/>
          <w:spacing w:val="-3"/>
          <w:sz w:val="22"/>
          <w:szCs w:val="22"/>
        </w:rPr>
        <w:t xml:space="preserve"> forum in </w:t>
      </w:r>
      <w:smartTag w:uri="urn:schemas-microsoft-com:office:smarttags" w:element="City">
        <w:r w:rsidRPr="004F1479">
          <w:rPr>
            <w:rFonts w:cs="Arial"/>
            <w:bCs/>
            <w:spacing w:val="-3"/>
            <w:sz w:val="22"/>
            <w:szCs w:val="22"/>
          </w:rPr>
          <w:t>Cairns</w:t>
        </w:r>
      </w:smartTag>
      <w:r w:rsidRPr="004F1479">
        <w:rPr>
          <w:rFonts w:cs="Arial"/>
          <w:bCs/>
          <w:spacing w:val="-3"/>
          <w:sz w:val="22"/>
          <w:szCs w:val="22"/>
        </w:rPr>
        <w:t xml:space="preserve"> on 25 and 26 June 2012 developed a program of priority actions to support the </w:t>
      </w:r>
      <w:smartTag w:uri="urn:schemas-microsoft-com:office:smarttags" w:element="place">
        <w:smartTag w:uri="urn:schemas-microsoft-com:office:smarttags" w:element="State">
          <w:r w:rsidRPr="004F1479">
            <w:rPr>
              <w:rFonts w:cs="Arial"/>
              <w:bCs/>
              <w:spacing w:val="-3"/>
              <w:sz w:val="22"/>
              <w:szCs w:val="22"/>
            </w:rPr>
            <w:t>Queensland</w:t>
          </w:r>
        </w:smartTag>
      </w:smartTag>
      <w:r w:rsidRPr="004F1479">
        <w:rPr>
          <w:rFonts w:cs="Arial"/>
          <w:bCs/>
          <w:spacing w:val="-3"/>
          <w:sz w:val="22"/>
          <w:szCs w:val="22"/>
        </w:rPr>
        <w:t xml:space="preserve"> tourism industry in striving to achieve its 2020 industry growth target.  </w:t>
      </w:r>
    </w:p>
    <w:p w:rsidR="002E09AE" w:rsidRPr="004F1479" w:rsidRDefault="002E09AE" w:rsidP="002E09AE">
      <w:pPr>
        <w:tabs>
          <w:tab w:val="left" w:pos="357"/>
        </w:tabs>
        <w:jc w:val="both"/>
        <w:rPr>
          <w:rFonts w:cs="Arial"/>
          <w:bCs/>
          <w:spacing w:val="-3"/>
          <w:sz w:val="22"/>
          <w:szCs w:val="22"/>
        </w:rPr>
      </w:pPr>
    </w:p>
    <w:p w:rsidR="002E09AE" w:rsidRPr="004F1479" w:rsidRDefault="002E09AE" w:rsidP="002E09AE">
      <w:pPr>
        <w:numPr>
          <w:ilvl w:val="0"/>
          <w:numId w:val="14"/>
        </w:numPr>
        <w:tabs>
          <w:tab w:val="clear" w:pos="720"/>
          <w:tab w:val="left" w:pos="357"/>
        </w:tabs>
        <w:ind w:left="357" w:hanging="357"/>
        <w:jc w:val="both"/>
        <w:rPr>
          <w:rFonts w:cs="Arial"/>
          <w:bCs/>
          <w:spacing w:val="-3"/>
          <w:sz w:val="22"/>
          <w:szCs w:val="22"/>
        </w:rPr>
      </w:pPr>
      <w:r w:rsidRPr="004F1479">
        <w:rPr>
          <w:rFonts w:cs="Arial"/>
          <w:bCs/>
          <w:spacing w:val="-3"/>
          <w:sz w:val="22"/>
          <w:szCs w:val="22"/>
        </w:rPr>
        <w:t>As part of the proceedings a new industry-governme</w:t>
      </w:r>
      <w:r w:rsidR="00AC4194">
        <w:rPr>
          <w:rFonts w:cs="Arial"/>
          <w:bCs/>
          <w:spacing w:val="-3"/>
          <w:sz w:val="22"/>
          <w:szCs w:val="22"/>
        </w:rPr>
        <w:t>nt Partnership Agreement and 12 </w:t>
      </w:r>
      <w:r w:rsidRPr="004F1479">
        <w:rPr>
          <w:rFonts w:cs="Arial"/>
          <w:bCs/>
          <w:spacing w:val="-3"/>
          <w:sz w:val="22"/>
          <w:szCs w:val="22"/>
        </w:rPr>
        <w:t xml:space="preserve">Month Key Action Plan was endorsed by the Premier, the Minister for Tourism, Major Events, Small Business and the Commonwealth Games, and the then Queensland Tourism Industry Council Chairman, Stephen Gregg.  </w:t>
      </w:r>
    </w:p>
    <w:p w:rsidR="002E09AE" w:rsidRPr="004F1479" w:rsidRDefault="002E09AE" w:rsidP="002E09AE">
      <w:pPr>
        <w:tabs>
          <w:tab w:val="left" w:pos="357"/>
        </w:tabs>
        <w:jc w:val="both"/>
        <w:rPr>
          <w:rFonts w:cs="Arial"/>
          <w:bCs/>
          <w:spacing w:val="-3"/>
          <w:sz w:val="22"/>
          <w:szCs w:val="22"/>
        </w:rPr>
      </w:pPr>
    </w:p>
    <w:p w:rsidR="002E09AE" w:rsidRPr="004F1479" w:rsidRDefault="002E09AE" w:rsidP="002E09AE">
      <w:pPr>
        <w:numPr>
          <w:ilvl w:val="0"/>
          <w:numId w:val="14"/>
        </w:numPr>
        <w:tabs>
          <w:tab w:val="clear" w:pos="720"/>
          <w:tab w:val="left" w:pos="357"/>
        </w:tabs>
        <w:ind w:left="357" w:hanging="357"/>
        <w:jc w:val="both"/>
        <w:rPr>
          <w:rFonts w:cs="Arial"/>
          <w:bCs/>
          <w:spacing w:val="-3"/>
          <w:sz w:val="22"/>
          <w:szCs w:val="22"/>
        </w:rPr>
      </w:pPr>
      <w:r w:rsidRPr="004F1479">
        <w:rPr>
          <w:rFonts w:cs="Arial"/>
          <w:bCs/>
          <w:spacing w:val="-3"/>
          <w:sz w:val="22"/>
          <w:szCs w:val="22"/>
        </w:rPr>
        <w:t xml:space="preserve">These documents detail the 25 priority actions identified by industry delegates and the deliverables committed to by the partners over the next 12 months.  </w:t>
      </w:r>
    </w:p>
    <w:p w:rsidR="002E09AE" w:rsidRPr="004F1479" w:rsidRDefault="002E09AE" w:rsidP="002E09AE">
      <w:pPr>
        <w:tabs>
          <w:tab w:val="left" w:pos="357"/>
        </w:tabs>
        <w:jc w:val="both"/>
        <w:rPr>
          <w:rFonts w:cs="Arial"/>
          <w:bCs/>
          <w:spacing w:val="-3"/>
          <w:sz w:val="22"/>
          <w:szCs w:val="22"/>
        </w:rPr>
      </w:pPr>
    </w:p>
    <w:p w:rsidR="002E09AE" w:rsidRPr="004F1479" w:rsidRDefault="002E09AE" w:rsidP="002E09AE">
      <w:pPr>
        <w:numPr>
          <w:ilvl w:val="0"/>
          <w:numId w:val="14"/>
        </w:numPr>
        <w:tabs>
          <w:tab w:val="clear" w:pos="720"/>
          <w:tab w:val="left" w:pos="357"/>
        </w:tabs>
        <w:ind w:left="357" w:hanging="357"/>
        <w:jc w:val="both"/>
        <w:rPr>
          <w:rFonts w:cs="Arial"/>
          <w:bCs/>
          <w:spacing w:val="-3"/>
          <w:sz w:val="22"/>
          <w:szCs w:val="22"/>
        </w:rPr>
      </w:pPr>
      <w:r w:rsidRPr="004F1479">
        <w:rPr>
          <w:rFonts w:cs="Arial"/>
          <w:bCs/>
          <w:spacing w:val="-3"/>
          <w:sz w:val="22"/>
          <w:szCs w:val="22"/>
        </w:rPr>
        <w:t xml:space="preserve">The </w:t>
      </w:r>
      <w:r w:rsidRPr="004F1479">
        <w:rPr>
          <w:rFonts w:cs="Arial"/>
          <w:bCs/>
          <w:i/>
          <w:spacing w:val="-3"/>
          <w:sz w:val="22"/>
          <w:szCs w:val="22"/>
        </w:rPr>
        <w:t xml:space="preserve">DestinationQ </w:t>
      </w:r>
      <w:r w:rsidRPr="004F1479">
        <w:rPr>
          <w:rFonts w:cs="Arial"/>
          <w:bCs/>
          <w:spacing w:val="-3"/>
          <w:sz w:val="22"/>
          <w:szCs w:val="22"/>
        </w:rPr>
        <w:t>Post-forum Working Group has been established to drive progress against the partnership and these priorities.  The group is co-chaired by</w:t>
      </w:r>
      <w:r w:rsidR="0062221A">
        <w:rPr>
          <w:rFonts w:cs="Arial"/>
          <w:bCs/>
          <w:spacing w:val="-3"/>
          <w:sz w:val="22"/>
          <w:szCs w:val="22"/>
        </w:rPr>
        <w:t xml:space="preserve"> Shane O’Reilly</w:t>
      </w:r>
      <w:r w:rsidRPr="004F1479">
        <w:rPr>
          <w:rFonts w:cs="Arial"/>
          <w:bCs/>
          <w:spacing w:val="-3"/>
          <w:sz w:val="22"/>
          <w:szCs w:val="22"/>
        </w:rPr>
        <w:t xml:space="preserve">, Chair of </w:t>
      </w:r>
      <w:r w:rsidR="0062221A">
        <w:rPr>
          <w:rFonts w:cs="Arial"/>
          <w:bCs/>
          <w:spacing w:val="-3"/>
          <w:sz w:val="22"/>
          <w:szCs w:val="22"/>
        </w:rPr>
        <w:t>the Queensland Tourism Industry Council</w:t>
      </w:r>
      <w:r w:rsidRPr="004F1479">
        <w:rPr>
          <w:rFonts w:cs="Arial"/>
          <w:bCs/>
          <w:spacing w:val="-3"/>
          <w:sz w:val="22"/>
          <w:szCs w:val="22"/>
        </w:rPr>
        <w:t xml:space="preserve">, and the Director-General of the Department of Tourism, Major Events, Small Business and the Commonwealth Games.  </w:t>
      </w:r>
    </w:p>
    <w:p w:rsidR="002E09AE" w:rsidRPr="004F1479" w:rsidRDefault="002E09AE" w:rsidP="002E09AE">
      <w:pPr>
        <w:tabs>
          <w:tab w:val="left" w:pos="357"/>
        </w:tabs>
        <w:jc w:val="both"/>
        <w:rPr>
          <w:rFonts w:cs="Arial"/>
          <w:bCs/>
          <w:spacing w:val="-3"/>
          <w:sz w:val="22"/>
          <w:szCs w:val="22"/>
        </w:rPr>
      </w:pPr>
    </w:p>
    <w:p w:rsidR="002E09AE" w:rsidRPr="004F1479" w:rsidRDefault="002E09AE" w:rsidP="002E09AE">
      <w:pPr>
        <w:numPr>
          <w:ilvl w:val="0"/>
          <w:numId w:val="14"/>
        </w:numPr>
        <w:tabs>
          <w:tab w:val="clear" w:pos="720"/>
          <w:tab w:val="left" w:pos="357"/>
        </w:tabs>
        <w:ind w:left="357" w:hanging="357"/>
        <w:jc w:val="both"/>
        <w:rPr>
          <w:rFonts w:cs="Arial"/>
          <w:bCs/>
          <w:spacing w:val="-3"/>
          <w:sz w:val="22"/>
          <w:szCs w:val="22"/>
        </w:rPr>
      </w:pPr>
      <w:r w:rsidRPr="004F1479">
        <w:rPr>
          <w:rFonts w:cs="Arial"/>
          <w:bCs/>
          <w:spacing w:val="-3"/>
          <w:sz w:val="22"/>
          <w:szCs w:val="22"/>
        </w:rPr>
        <w:t xml:space="preserve">The first report on progress against the priority actions was released at the end of July 2012 and is available via the website </w:t>
      </w:r>
      <w:hyperlink r:id="rId7" w:history="1">
        <w:r w:rsidRPr="004F1479">
          <w:rPr>
            <w:rStyle w:val="Hyperlink"/>
            <w:rFonts w:cs="Arial"/>
            <w:bCs/>
            <w:spacing w:val="-3"/>
            <w:sz w:val="22"/>
            <w:szCs w:val="22"/>
          </w:rPr>
          <w:t>www.destq.com.au</w:t>
        </w:r>
      </w:hyperlink>
      <w:r w:rsidRPr="004F1479">
        <w:rPr>
          <w:rFonts w:cs="Arial"/>
          <w:bCs/>
          <w:spacing w:val="-3"/>
          <w:sz w:val="22"/>
          <w:szCs w:val="22"/>
        </w:rPr>
        <w:t xml:space="preserve">.  The </w:t>
      </w:r>
      <w:r w:rsidR="00D51AC9">
        <w:rPr>
          <w:rFonts w:cs="Arial"/>
          <w:bCs/>
          <w:spacing w:val="-3"/>
          <w:sz w:val="22"/>
          <w:szCs w:val="22"/>
        </w:rPr>
        <w:t xml:space="preserve">second progress </w:t>
      </w:r>
      <w:r w:rsidRPr="004F1479">
        <w:rPr>
          <w:rFonts w:cs="Arial"/>
          <w:bCs/>
          <w:spacing w:val="-3"/>
          <w:sz w:val="22"/>
          <w:szCs w:val="22"/>
        </w:rPr>
        <w:t xml:space="preserve">report </w:t>
      </w:r>
      <w:r w:rsidR="00D51AC9">
        <w:rPr>
          <w:rFonts w:cs="Arial"/>
          <w:bCs/>
          <w:spacing w:val="-3"/>
          <w:sz w:val="22"/>
          <w:szCs w:val="22"/>
        </w:rPr>
        <w:t xml:space="preserve">was released </w:t>
      </w:r>
      <w:r w:rsidRPr="004F1479">
        <w:rPr>
          <w:rFonts w:cs="Arial"/>
          <w:bCs/>
          <w:spacing w:val="-3"/>
          <w:sz w:val="22"/>
          <w:szCs w:val="22"/>
        </w:rPr>
        <w:t>at the end of September 2012.</w:t>
      </w:r>
    </w:p>
    <w:p w:rsidR="002E09AE" w:rsidRPr="004F1479" w:rsidRDefault="002E09AE" w:rsidP="002E09AE">
      <w:pPr>
        <w:tabs>
          <w:tab w:val="left" w:pos="357"/>
        </w:tabs>
        <w:jc w:val="both"/>
        <w:rPr>
          <w:rFonts w:cs="Arial"/>
          <w:bCs/>
          <w:spacing w:val="-3"/>
          <w:sz w:val="22"/>
          <w:szCs w:val="22"/>
        </w:rPr>
      </w:pPr>
    </w:p>
    <w:p w:rsidR="002E09AE" w:rsidRPr="004F1479" w:rsidRDefault="002E09AE" w:rsidP="002E09AE">
      <w:pPr>
        <w:numPr>
          <w:ilvl w:val="0"/>
          <w:numId w:val="14"/>
        </w:numPr>
        <w:tabs>
          <w:tab w:val="clear" w:pos="720"/>
          <w:tab w:val="left" w:pos="357"/>
        </w:tabs>
        <w:ind w:left="357" w:hanging="357"/>
        <w:jc w:val="both"/>
        <w:rPr>
          <w:rFonts w:cs="Arial"/>
          <w:bCs/>
          <w:spacing w:val="-3"/>
          <w:sz w:val="22"/>
          <w:szCs w:val="22"/>
        </w:rPr>
      </w:pPr>
      <w:r w:rsidRPr="00AC4194">
        <w:rPr>
          <w:rFonts w:cs="Arial"/>
          <w:bCs/>
          <w:spacing w:val="-3"/>
          <w:sz w:val="22"/>
          <w:szCs w:val="22"/>
          <w:u w:val="single"/>
        </w:rPr>
        <w:t>Cabinet approved</w:t>
      </w:r>
      <w:r w:rsidRPr="004F1479">
        <w:rPr>
          <w:rFonts w:cs="Arial"/>
          <w:bCs/>
          <w:spacing w:val="-3"/>
          <w:sz w:val="22"/>
          <w:szCs w:val="22"/>
        </w:rPr>
        <w:t xml:space="preserve"> a</w:t>
      </w:r>
      <w:r w:rsidR="00DE56D4">
        <w:rPr>
          <w:rFonts w:cs="Arial"/>
          <w:bCs/>
          <w:spacing w:val="-3"/>
          <w:sz w:val="22"/>
          <w:szCs w:val="22"/>
        </w:rPr>
        <w:t>n approach</w:t>
      </w:r>
      <w:r w:rsidRPr="004F1479">
        <w:rPr>
          <w:rFonts w:cs="Arial"/>
          <w:bCs/>
          <w:spacing w:val="-3"/>
          <w:sz w:val="22"/>
          <w:szCs w:val="22"/>
        </w:rPr>
        <w:t xml:space="preserve"> </w:t>
      </w:r>
      <w:r w:rsidR="0062221A" w:rsidRPr="0062221A">
        <w:rPr>
          <w:rFonts w:cs="Arial"/>
          <w:bCs/>
          <w:spacing w:val="-3"/>
          <w:sz w:val="22"/>
          <w:szCs w:val="22"/>
        </w:rPr>
        <w:t xml:space="preserve">to deliver on the </w:t>
      </w:r>
      <w:r w:rsidR="0062221A" w:rsidRPr="007B5859">
        <w:rPr>
          <w:rFonts w:cs="Arial"/>
          <w:bCs/>
          <w:i/>
          <w:spacing w:val="-3"/>
          <w:sz w:val="22"/>
          <w:szCs w:val="22"/>
        </w:rPr>
        <w:t>DestinationQ</w:t>
      </w:r>
      <w:r w:rsidR="0062221A" w:rsidRPr="0062221A">
        <w:rPr>
          <w:rFonts w:cs="Arial"/>
          <w:bCs/>
          <w:spacing w:val="-3"/>
          <w:sz w:val="22"/>
          <w:szCs w:val="22"/>
        </w:rPr>
        <w:t xml:space="preserve"> forum commitments</w:t>
      </w:r>
      <w:r w:rsidR="0062221A">
        <w:rPr>
          <w:rFonts w:cs="Arial"/>
          <w:bCs/>
          <w:spacing w:val="-3"/>
          <w:sz w:val="22"/>
          <w:szCs w:val="22"/>
        </w:rPr>
        <w:t>.</w:t>
      </w:r>
    </w:p>
    <w:p w:rsidR="002E09AE" w:rsidRPr="004F1479" w:rsidRDefault="002E09AE" w:rsidP="002E09AE">
      <w:pPr>
        <w:tabs>
          <w:tab w:val="left" w:pos="357"/>
        </w:tabs>
        <w:jc w:val="both"/>
        <w:rPr>
          <w:rFonts w:cs="Arial"/>
          <w:bCs/>
          <w:spacing w:val="-3"/>
          <w:sz w:val="22"/>
          <w:szCs w:val="22"/>
        </w:rPr>
      </w:pPr>
    </w:p>
    <w:p w:rsidR="002E09AE" w:rsidRPr="004F1479" w:rsidRDefault="002E09AE" w:rsidP="00AC4194">
      <w:pPr>
        <w:keepNext/>
        <w:numPr>
          <w:ilvl w:val="0"/>
          <w:numId w:val="14"/>
        </w:numPr>
        <w:tabs>
          <w:tab w:val="clear" w:pos="720"/>
          <w:tab w:val="left" w:pos="357"/>
        </w:tabs>
        <w:spacing w:before="120"/>
        <w:ind w:left="357" w:hanging="357"/>
        <w:jc w:val="both"/>
        <w:rPr>
          <w:rFonts w:cs="Arial"/>
          <w:sz w:val="22"/>
          <w:szCs w:val="22"/>
        </w:rPr>
      </w:pPr>
      <w:r w:rsidRPr="004F1479">
        <w:rPr>
          <w:rFonts w:cs="Arial"/>
          <w:i/>
          <w:sz w:val="22"/>
          <w:szCs w:val="22"/>
          <w:u w:val="single"/>
        </w:rPr>
        <w:t>Attachments</w:t>
      </w:r>
    </w:p>
    <w:p w:rsidR="002E09AE" w:rsidRPr="004F1479" w:rsidRDefault="00885A63" w:rsidP="00AC4194">
      <w:pPr>
        <w:numPr>
          <w:ilvl w:val="0"/>
          <w:numId w:val="15"/>
        </w:numPr>
        <w:tabs>
          <w:tab w:val="clear" w:pos="814"/>
        </w:tabs>
        <w:spacing w:before="120"/>
        <w:ind w:left="714" w:hanging="357"/>
        <w:jc w:val="both"/>
        <w:rPr>
          <w:rFonts w:cs="Arial"/>
          <w:sz w:val="22"/>
          <w:szCs w:val="22"/>
        </w:rPr>
      </w:pPr>
      <w:hyperlink r:id="rId8" w:history="1">
        <w:r w:rsidR="003418F1" w:rsidRPr="006D24D5">
          <w:rPr>
            <w:rStyle w:val="Hyperlink"/>
            <w:rFonts w:cs="Arial"/>
            <w:i/>
            <w:sz w:val="22"/>
            <w:szCs w:val="22"/>
          </w:rPr>
          <w:t>DestinationQ</w:t>
        </w:r>
        <w:r w:rsidR="003418F1" w:rsidRPr="006D24D5">
          <w:rPr>
            <w:rStyle w:val="Hyperlink"/>
            <w:rFonts w:cs="Arial"/>
            <w:sz w:val="22"/>
            <w:szCs w:val="22"/>
          </w:rPr>
          <w:t xml:space="preserve"> Partnership Agreement and 12 Month Key Action Plan</w:t>
        </w:r>
      </w:hyperlink>
    </w:p>
    <w:p w:rsidR="002E09AE" w:rsidRDefault="00885A63" w:rsidP="00AC4194">
      <w:pPr>
        <w:numPr>
          <w:ilvl w:val="0"/>
          <w:numId w:val="15"/>
        </w:numPr>
        <w:tabs>
          <w:tab w:val="clear" w:pos="814"/>
        </w:tabs>
        <w:spacing w:before="120"/>
        <w:ind w:left="714" w:hanging="357"/>
        <w:jc w:val="both"/>
        <w:rPr>
          <w:rFonts w:cs="Arial"/>
          <w:sz w:val="22"/>
          <w:szCs w:val="22"/>
        </w:rPr>
      </w:pPr>
      <w:hyperlink r:id="rId9" w:history="1">
        <w:r w:rsidR="002E09AE" w:rsidRPr="006D24D5">
          <w:rPr>
            <w:rStyle w:val="Hyperlink"/>
            <w:rFonts w:cs="Arial"/>
            <w:sz w:val="22"/>
            <w:szCs w:val="22"/>
          </w:rPr>
          <w:t>First month report on the 12 Month Key Action Plan (26 July 2012)</w:t>
        </w:r>
      </w:hyperlink>
    </w:p>
    <w:p w:rsidR="00D51AC9" w:rsidRPr="004F1479" w:rsidRDefault="00885A63" w:rsidP="00AC4194">
      <w:pPr>
        <w:numPr>
          <w:ilvl w:val="0"/>
          <w:numId w:val="15"/>
        </w:numPr>
        <w:tabs>
          <w:tab w:val="clear" w:pos="814"/>
        </w:tabs>
        <w:spacing w:before="120"/>
        <w:ind w:left="714" w:hanging="357"/>
        <w:jc w:val="both"/>
        <w:rPr>
          <w:rFonts w:cs="Arial"/>
          <w:sz w:val="22"/>
          <w:szCs w:val="22"/>
        </w:rPr>
      </w:pPr>
      <w:hyperlink r:id="rId10" w:history="1">
        <w:r w:rsidR="00D51AC9" w:rsidRPr="006D24D5">
          <w:rPr>
            <w:rStyle w:val="Hyperlink"/>
            <w:rFonts w:cs="Arial"/>
            <w:sz w:val="22"/>
            <w:szCs w:val="22"/>
          </w:rPr>
          <w:t>Three Month Report on the 12 Month Key Action Plan (26 September 2012)</w:t>
        </w:r>
      </w:hyperlink>
    </w:p>
    <w:p w:rsidR="002E09AE" w:rsidRPr="00D6589B" w:rsidRDefault="002E09AE" w:rsidP="002E09AE"/>
    <w:p w:rsidR="00A63AED" w:rsidRDefault="00A63AED" w:rsidP="008C1F81">
      <w:pPr>
        <w:rPr>
          <w:rFonts w:ascii="Times New Roman" w:hAnsi="Times New Roman"/>
        </w:rPr>
      </w:pPr>
    </w:p>
    <w:sectPr w:rsidR="00A63AED" w:rsidSect="002E09A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4B" w:rsidRDefault="00A8504B">
      <w:r>
        <w:separator/>
      </w:r>
    </w:p>
  </w:endnote>
  <w:endnote w:type="continuationSeparator" w:id="0">
    <w:p w:rsidR="00A8504B" w:rsidRDefault="00A8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loucester MT Extra Condensed">
    <w:panose1 w:val="020308080206010101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4B" w:rsidRDefault="00A8504B">
      <w:r>
        <w:separator/>
      </w:r>
    </w:p>
  </w:footnote>
  <w:footnote w:type="continuationSeparator" w:id="0">
    <w:p w:rsidR="00A8504B" w:rsidRDefault="00A850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8F1" w:rsidRPr="00D75134" w:rsidRDefault="003418F1" w:rsidP="002E09AE">
    <w:pPr>
      <w:pStyle w:val="Header"/>
      <w:pBdr>
        <w:top w:val="thinThickLargeGap" w:sz="24" w:space="0" w:color="auto"/>
        <w:left w:val="thinThickLargeGap" w:sz="24" w:space="4" w:color="auto"/>
        <w:bottom w:val="thickThinLargeGap" w:sz="24" w:space="4" w:color="auto"/>
        <w:right w:val="thickThinLargeGap" w:sz="24" w:space="4" w:color="auto"/>
      </w:pBdr>
      <w:tabs>
        <w:tab w:val="right" w:pos="9072"/>
      </w:tabs>
      <w:jc w:val="center"/>
      <w:rPr>
        <w:rFonts w:cs="Arial"/>
        <w:b/>
        <w:sz w:val="28"/>
        <w:szCs w:val="22"/>
      </w:rPr>
    </w:pPr>
    <w:r w:rsidRPr="00D75134">
      <w:rPr>
        <w:rFonts w:cs="Arial"/>
        <w:b/>
        <w:sz w:val="28"/>
        <w:szCs w:val="22"/>
      </w:rPr>
      <w:t>Queensland Government</w:t>
    </w:r>
  </w:p>
  <w:p w:rsidR="003418F1" w:rsidRPr="00D75134" w:rsidRDefault="003418F1" w:rsidP="002E09AE">
    <w:pPr>
      <w:pStyle w:val="Header"/>
      <w:pBdr>
        <w:top w:val="thinThickLargeGap" w:sz="24" w:space="0" w:color="auto"/>
        <w:left w:val="thinThickLargeGap" w:sz="24" w:space="4" w:color="auto"/>
        <w:bottom w:val="thickThinLargeGap" w:sz="24" w:space="4" w:color="auto"/>
        <w:right w:val="thickThinLargeGap" w:sz="24" w:space="4" w:color="auto"/>
      </w:pBdr>
      <w:tabs>
        <w:tab w:val="right" w:pos="9072"/>
      </w:tabs>
      <w:rPr>
        <w:rFonts w:cs="Arial"/>
        <w:b/>
        <w:sz w:val="14"/>
        <w:szCs w:val="22"/>
        <w:u w:val="single"/>
      </w:rPr>
    </w:pPr>
  </w:p>
  <w:p w:rsidR="003418F1" w:rsidRPr="001E209B" w:rsidRDefault="003418F1" w:rsidP="002E09AE">
    <w:pPr>
      <w:pStyle w:val="Header"/>
      <w:pBdr>
        <w:top w:val="thinThickLargeGap" w:sz="24" w:space="0" w:color="auto"/>
        <w:left w:val="thinThickLargeGap" w:sz="24" w:space="4" w:color="auto"/>
        <w:bottom w:val="thickThinLargeGap" w:sz="24" w:space="4" w:color="auto"/>
        <w:right w:val="thickThinLargeGap" w:sz="24" w:space="4" w:color="auto"/>
      </w:pBdr>
      <w:tabs>
        <w:tab w:val="center" w:pos="0"/>
        <w:tab w:val="right" w:pos="9072"/>
      </w:tabs>
      <w:jc w:val="center"/>
      <w:rPr>
        <w:rFonts w:cs="Arial"/>
        <w:b/>
        <w:sz w:val="22"/>
        <w:szCs w:val="22"/>
      </w:rPr>
    </w:pPr>
    <w:r w:rsidRPr="001E209B">
      <w:rPr>
        <w:rFonts w:cs="Arial"/>
        <w:b/>
        <w:sz w:val="22"/>
        <w:szCs w:val="22"/>
      </w:rPr>
      <w:t>Cabinet –</w:t>
    </w:r>
    <w:r w:rsidR="00AC4194">
      <w:rPr>
        <w:rFonts w:cs="Arial"/>
        <w:b/>
        <w:sz w:val="22"/>
        <w:szCs w:val="22"/>
      </w:rPr>
      <w:t xml:space="preserve"> </w:t>
    </w:r>
    <w:r>
      <w:rPr>
        <w:rFonts w:cs="Arial"/>
        <w:b/>
        <w:sz w:val="22"/>
        <w:szCs w:val="22"/>
      </w:rPr>
      <w:t>September</w:t>
    </w:r>
    <w:r w:rsidRPr="001E209B">
      <w:rPr>
        <w:rFonts w:cs="Arial"/>
        <w:b/>
        <w:sz w:val="22"/>
        <w:szCs w:val="22"/>
      </w:rPr>
      <w:t xml:space="preserve"> 2012</w:t>
    </w:r>
  </w:p>
  <w:p w:rsidR="003418F1" w:rsidRDefault="003418F1" w:rsidP="002E09AE">
    <w:pPr>
      <w:pStyle w:val="Header"/>
      <w:spacing w:before="120"/>
      <w:rPr>
        <w:rFonts w:cs="Arial"/>
        <w:b/>
        <w:sz w:val="22"/>
        <w:szCs w:val="22"/>
        <w:u w:val="single"/>
      </w:rPr>
    </w:pPr>
    <w:r>
      <w:rPr>
        <w:rFonts w:cs="Arial"/>
        <w:b/>
        <w:sz w:val="22"/>
        <w:szCs w:val="22"/>
        <w:u w:val="single"/>
      </w:rPr>
      <w:t xml:space="preserve">Delivery on </w:t>
    </w:r>
    <w:r w:rsidRPr="00677345">
      <w:rPr>
        <w:rFonts w:cs="Arial"/>
        <w:b/>
        <w:i/>
        <w:sz w:val="22"/>
        <w:szCs w:val="22"/>
        <w:u w:val="single"/>
      </w:rPr>
      <w:t>DestinationQ</w:t>
    </w:r>
    <w:r>
      <w:rPr>
        <w:rFonts w:cs="Arial"/>
        <w:b/>
        <w:sz w:val="22"/>
        <w:szCs w:val="22"/>
        <w:u w:val="single"/>
      </w:rPr>
      <w:t xml:space="preserve"> forum commitments</w:t>
    </w:r>
  </w:p>
  <w:p w:rsidR="003418F1" w:rsidRDefault="003418F1" w:rsidP="002E09AE">
    <w:pPr>
      <w:pStyle w:val="Header"/>
      <w:spacing w:before="120"/>
      <w:rPr>
        <w:rFonts w:cs="Arial"/>
        <w:b/>
        <w:sz w:val="22"/>
        <w:szCs w:val="22"/>
        <w:u w:val="single"/>
      </w:rPr>
    </w:pPr>
    <w:r>
      <w:rPr>
        <w:rFonts w:cs="Arial"/>
        <w:b/>
        <w:sz w:val="22"/>
        <w:szCs w:val="22"/>
        <w:u w:val="single"/>
      </w:rPr>
      <w:t>Minister for Tourism, Major Events, Small Business and the Commonwealth Games</w:t>
    </w:r>
  </w:p>
  <w:p w:rsidR="003418F1" w:rsidRDefault="003418F1" w:rsidP="002E09AE">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517D"/>
    <w:multiLevelType w:val="hybridMultilevel"/>
    <w:tmpl w:val="CE80AD2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6162BE9"/>
    <w:multiLevelType w:val="hybridMultilevel"/>
    <w:tmpl w:val="AA38CC4A"/>
    <w:lvl w:ilvl="0" w:tplc="A2C863BC">
      <w:start w:val="1"/>
      <w:numFmt w:val="bullet"/>
      <w:lvlText w:val=""/>
      <w:lvlJc w:val="left"/>
      <w:pPr>
        <w:tabs>
          <w:tab w:val="num" w:pos="357"/>
        </w:tabs>
        <w:ind w:left="357" w:hanging="357"/>
      </w:pPr>
      <w:rPr>
        <w:rFonts w:ascii="Symbol" w:hAnsi="Symbol" w:hint="default"/>
        <w:b w:val="0"/>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FD3820"/>
    <w:multiLevelType w:val="hybridMultilevel"/>
    <w:tmpl w:val="79A2E1F6"/>
    <w:lvl w:ilvl="0" w:tplc="CEDE92A6">
      <w:start w:val="1"/>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046738B"/>
    <w:multiLevelType w:val="multilevel"/>
    <w:tmpl w:val="B35C843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1C0C88"/>
    <w:multiLevelType w:val="hybridMultilevel"/>
    <w:tmpl w:val="CF602714"/>
    <w:lvl w:ilvl="0" w:tplc="358E19BC">
      <w:numFmt w:val="bullet"/>
      <w:lvlText w:val="•"/>
      <w:lvlJc w:val="left"/>
      <w:pPr>
        <w:tabs>
          <w:tab w:val="num" w:pos="360"/>
        </w:tabs>
        <w:ind w:left="360" w:hanging="360"/>
      </w:pPr>
      <w:rPr>
        <w:rFonts w:ascii="Gloucester MT Extra Condensed" w:hAnsi="Gloucester MT Extra Condensed" w:cs="Gloucester MT Extra Condensed" w:hint="default"/>
        <w:b w:val="0"/>
        <w:i w:val="0"/>
        <w:sz w:val="24"/>
        <w:szCs w:val="24"/>
      </w:rPr>
    </w:lvl>
    <w:lvl w:ilvl="1" w:tplc="0C090003">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11B21456"/>
    <w:multiLevelType w:val="multilevel"/>
    <w:tmpl w:val="C4904CBC"/>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bullet"/>
      <w:lvlText w:val=""/>
      <w:lvlJc w:val="left"/>
      <w:pPr>
        <w:tabs>
          <w:tab w:val="num" w:pos="567"/>
        </w:tabs>
        <w:ind w:left="567" w:hanging="567"/>
      </w:pPr>
      <w:rPr>
        <w:rFonts w:ascii="Symbol" w:hAnsi="Symbol" w:hint="default"/>
        <w:b w:val="0"/>
        <w:i w:val="0"/>
        <w:sz w:val="24"/>
        <w:szCs w:val="24"/>
      </w:rPr>
    </w:lvl>
    <w:lvl w:ilvl="2">
      <w:start w:val="1"/>
      <w:numFmt w:val="bullet"/>
      <w:lvlText w:val=""/>
      <w:lvlJc w:val="left"/>
      <w:pPr>
        <w:tabs>
          <w:tab w:val="num" w:pos="2340"/>
        </w:tabs>
        <w:ind w:left="2340" w:hanging="360"/>
      </w:pPr>
      <w:rPr>
        <w:rFonts w:ascii="Symbol" w:hAnsi="Symbol" w:hint="default"/>
        <w:b w:val="0"/>
        <w:i w:val="0"/>
        <w:sz w:val="24"/>
        <w:szCs w:val="24"/>
      </w:rPr>
    </w:lvl>
    <w:lvl w:ilvl="3">
      <w:start w:val="1"/>
      <w:numFmt w:val="decimal"/>
      <w:lvlText w:val="%4."/>
      <w:lvlJc w:val="left"/>
      <w:pPr>
        <w:tabs>
          <w:tab w:val="num" w:pos="2880"/>
        </w:tabs>
        <w:ind w:left="2880" w:hanging="360"/>
      </w:pPr>
      <w:rPr>
        <w:rFonts w:hint="default"/>
        <w:b w:val="0"/>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21E371D"/>
    <w:multiLevelType w:val="multilevel"/>
    <w:tmpl w:val="1940F7B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BE4D19"/>
    <w:multiLevelType w:val="hybridMultilevel"/>
    <w:tmpl w:val="3ECC9BD2"/>
    <w:lvl w:ilvl="0" w:tplc="3B164716">
      <w:start w:val="1"/>
      <w:numFmt w:val="bullet"/>
      <w:lvlText w:val=""/>
      <w:lvlJc w:val="left"/>
      <w:pPr>
        <w:tabs>
          <w:tab w:val="num" w:pos="454"/>
        </w:tabs>
        <w:ind w:left="454" w:hanging="454"/>
      </w:pPr>
      <w:rPr>
        <w:rFonts w:ascii="Symbol" w:hAnsi="Symbol" w:hint="default"/>
        <w:b w:val="0"/>
        <w:i w:val="0"/>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58219F"/>
    <w:multiLevelType w:val="hybridMultilevel"/>
    <w:tmpl w:val="F78AFB1A"/>
    <w:lvl w:ilvl="0" w:tplc="78E8D0B6">
      <w:start w:val="1"/>
      <w:numFmt w:val="decimal"/>
      <w:lvlText w:val="%1."/>
      <w:lvlJc w:val="left"/>
      <w:pPr>
        <w:tabs>
          <w:tab w:val="num" w:pos="567"/>
        </w:tabs>
        <w:ind w:left="567" w:hanging="567"/>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DB1821"/>
    <w:multiLevelType w:val="hybridMultilevel"/>
    <w:tmpl w:val="D980A8AE"/>
    <w:lvl w:ilvl="0" w:tplc="0C090001">
      <w:start w:val="1"/>
      <w:numFmt w:val="bullet"/>
      <w:lvlText w:val=""/>
      <w:lvlJc w:val="left"/>
      <w:pPr>
        <w:tabs>
          <w:tab w:val="num" w:pos="777"/>
        </w:tabs>
        <w:ind w:left="777" w:hanging="360"/>
      </w:pPr>
      <w:rPr>
        <w:rFonts w:ascii="Symbol" w:hAnsi="Symbol" w:hint="default"/>
        <w:sz w:val="24"/>
        <w:szCs w:val="24"/>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53D6143"/>
    <w:multiLevelType w:val="hybridMultilevel"/>
    <w:tmpl w:val="37EA815E"/>
    <w:lvl w:ilvl="0" w:tplc="358E19BC">
      <w:numFmt w:val="bullet"/>
      <w:lvlText w:val="•"/>
      <w:lvlJc w:val="left"/>
      <w:pPr>
        <w:tabs>
          <w:tab w:val="num" w:pos="927"/>
        </w:tabs>
        <w:ind w:left="927" w:hanging="360"/>
      </w:pPr>
      <w:rPr>
        <w:rFonts w:ascii="Gloucester MT Extra Condensed" w:hAnsi="Gloucester MT Extra Condensed" w:cs="Gloucester MT Extra Condensed" w:hint="default"/>
        <w:b w:val="0"/>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B74046"/>
    <w:multiLevelType w:val="multilevel"/>
    <w:tmpl w:val="C626240E"/>
    <w:lvl w:ilvl="0">
      <w:start w:val="1"/>
      <w:numFmt w:val="bullet"/>
      <w:lvlText w:val=""/>
      <w:lvlJc w:val="left"/>
      <w:pPr>
        <w:tabs>
          <w:tab w:val="num" w:pos="-357"/>
        </w:tabs>
        <w:ind w:left="-73" w:firstLine="73"/>
      </w:pPr>
      <w:rPr>
        <w:rFonts w:ascii="Symbol" w:hAnsi="Symbol" w:hint="default"/>
        <w:b w:val="0"/>
        <w:i w:val="0"/>
        <w:sz w:val="24"/>
        <w:szCs w:val="24"/>
      </w:rPr>
    </w:lvl>
    <w:lvl w:ilvl="1">
      <w:start w:val="1"/>
      <w:numFmt w:val="bullet"/>
      <w:lvlText w:val=""/>
      <w:lvlJc w:val="left"/>
      <w:pPr>
        <w:tabs>
          <w:tab w:val="num" w:pos="567"/>
        </w:tabs>
        <w:ind w:left="567" w:hanging="567"/>
      </w:pPr>
      <w:rPr>
        <w:rFonts w:ascii="Symbol" w:hAnsi="Symbol" w:hint="default"/>
        <w:b w:val="0"/>
        <w:i w:val="0"/>
        <w:sz w:val="24"/>
        <w:szCs w:val="24"/>
      </w:rPr>
    </w:lvl>
    <w:lvl w:ilvl="2">
      <w:start w:val="1"/>
      <w:numFmt w:val="bullet"/>
      <w:lvlText w:val=""/>
      <w:lvlJc w:val="left"/>
      <w:pPr>
        <w:tabs>
          <w:tab w:val="num" w:pos="2337"/>
        </w:tabs>
        <w:ind w:left="2337" w:hanging="357"/>
      </w:pPr>
      <w:rPr>
        <w:rFonts w:ascii="Symbol" w:hAnsi="Symbol" w:hint="default"/>
        <w:b w:val="0"/>
        <w:i w:val="0"/>
        <w:sz w:val="24"/>
        <w:szCs w:val="24"/>
      </w:rPr>
    </w:lvl>
    <w:lvl w:ilvl="3">
      <w:start w:val="1"/>
      <w:numFmt w:val="decimal"/>
      <w:lvlText w:val="%4."/>
      <w:lvlJc w:val="left"/>
      <w:pPr>
        <w:tabs>
          <w:tab w:val="num" w:pos="2880"/>
        </w:tabs>
        <w:ind w:left="2880" w:hanging="360"/>
      </w:pPr>
      <w:rPr>
        <w:rFonts w:hint="default"/>
        <w:b w:val="0"/>
        <w:i w:val="0"/>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F3D7EA7"/>
    <w:multiLevelType w:val="hybridMultilevel"/>
    <w:tmpl w:val="3A60CFD4"/>
    <w:lvl w:ilvl="0" w:tplc="0958C154">
      <w:start w:val="1"/>
      <w:numFmt w:val="decimal"/>
      <w:lvlText w:val="%1."/>
      <w:lvlJc w:val="left"/>
      <w:pPr>
        <w:tabs>
          <w:tab w:val="num" w:pos="924"/>
        </w:tabs>
        <w:ind w:left="924" w:hanging="56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FCE20A9"/>
    <w:multiLevelType w:val="multilevel"/>
    <w:tmpl w:val="F78AFB1A"/>
    <w:lvl w:ilvl="0">
      <w:start w:val="1"/>
      <w:numFmt w:val="decimal"/>
      <w:lvlText w:val="%1."/>
      <w:lvlJc w:val="left"/>
      <w:pPr>
        <w:tabs>
          <w:tab w:val="num" w:pos="567"/>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5431F4"/>
    <w:multiLevelType w:val="hybridMultilevel"/>
    <w:tmpl w:val="3B4EAA52"/>
    <w:lvl w:ilvl="0" w:tplc="0C090001">
      <w:start w:val="1"/>
      <w:numFmt w:val="bullet"/>
      <w:lvlText w:val=""/>
      <w:lvlJc w:val="left"/>
      <w:pPr>
        <w:tabs>
          <w:tab w:val="num" w:pos="927"/>
        </w:tabs>
        <w:ind w:left="927" w:hanging="360"/>
      </w:pPr>
      <w:rPr>
        <w:rFonts w:ascii="Symbol" w:hAnsi="Symbol" w:hint="default"/>
        <w:b w:val="0"/>
        <w:i w:val="0"/>
        <w:sz w:val="24"/>
        <w:szCs w:val="24"/>
      </w:rPr>
    </w:lvl>
    <w:lvl w:ilvl="1" w:tplc="94923B54">
      <w:start w:val="1"/>
      <w:numFmt w:val="bullet"/>
      <w:lvlText w:val=""/>
      <w:lvlJc w:val="left"/>
      <w:pPr>
        <w:tabs>
          <w:tab w:val="num" w:pos="1134"/>
        </w:tabs>
        <w:ind w:left="1134" w:hanging="567"/>
      </w:pPr>
      <w:rPr>
        <w:rFonts w:ascii="Symbol" w:hAnsi="Symbol" w:hint="default"/>
        <w:b w:val="0"/>
        <w:i w:val="0"/>
        <w:sz w:val="24"/>
        <w:szCs w:val="24"/>
      </w:rPr>
    </w:lvl>
    <w:lvl w:ilvl="2" w:tplc="A2C863BC">
      <w:start w:val="1"/>
      <w:numFmt w:val="bullet"/>
      <w:lvlText w:val=""/>
      <w:lvlJc w:val="left"/>
      <w:pPr>
        <w:tabs>
          <w:tab w:val="num" w:pos="2904"/>
        </w:tabs>
        <w:ind w:left="2904" w:hanging="357"/>
      </w:pPr>
      <w:rPr>
        <w:rFonts w:ascii="Symbol" w:hAnsi="Symbol" w:hint="default"/>
        <w:b w:val="0"/>
        <w:i w:val="0"/>
        <w:sz w:val="24"/>
        <w:szCs w:val="24"/>
      </w:rPr>
    </w:lvl>
    <w:lvl w:ilvl="3" w:tplc="0409000F">
      <w:start w:val="1"/>
      <w:numFmt w:val="decimal"/>
      <w:lvlText w:val="%4."/>
      <w:lvlJc w:val="left"/>
      <w:pPr>
        <w:tabs>
          <w:tab w:val="num" w:pos="3447"/>
        </w:tabs>
        <w:ind w:left="3447" w:hanging="360"/>
      </w:pPr>
      <w:rPr>
        <w:rFonts w:hint="default"/>
        <w:b w:val="0"/>
        <w:i w:val="0"/>
        <w:sz w:val="24"/>
        <w:szCs w:val="24"/>
      </w:r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5" w15:restartNumberingAfterBreak="0">
    <w:nsid w:val="3F11337D"/>
    <w:multiLevelType w:val="multilevel"/>
    <w:tmpl w:val="91E22776"/>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2A02966"/>
    <w:multiLevelType w:val="singleLevel"/>
    <w:tmpl w:val="EC726598"/>
    <w:lvl w:ilvl="0">
      <w:start w:val="1"/>
      <w:numFmt w:val="decimal"/>
      <w:lvlText w:val="%1."/>
      <w:legacy w:legacy="1" w:legacySpace="0" w:legacyIndent="567"/>
      <w:lvlJc w:val="left"/>
      <w:rPr>
        <w:rFonts w:ascii="Times New Roman" w:hAnsi="Times New Roman" w:cs="Times New Roman" w:hint="default"/>
      </w:rPr>
    </w:lvl>
  </w:abstractNum>
  <w:abstractNum w:abstractNumId="17" w15:restartNumberingAfterBreak="0">
    <w:nsid w:val="4F135797"/>
    <w:multiLevelType w:val="hybridMultilevel"/>
    <w:tmpl w:val="93A48B0A"/>
    <w:lvl w:ilvl="0" w:tplc="77847C14">
      <w:start w:val="1"/>
      <w:numFmt w:val="decimal"/>
      <w:lvlText w:val="%1."/>
      <w:lvlJc w:val="left"/>
      <w:pPr>
        <w:tabs>
          <w:tab w:val="num" w:pos="720"/>
        </w:tabs>
        <w:ind w:left="720" w:hanging="360"/>
      </w:pPr>
      <w:rPr>
        <w:rFonts w:hint="default"/>
        <w:b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1B8352C"/>
    <w:multiLevelType w:val="hybridMultilevel"/>
    <w:tmpl w:val="85C432DE"/>
    <w:lvl w:ilvl="0" w:tplc="EE56FED4">
      <w:start w:val="1"/>
      <w:numFmt w:val="bullet"/>
      <w:lvlText w:val=""/>
      <w:lvlJc w:val="left"/>
      <w:pPr>
        <w:tabs>
          <w:tab w:val="num" w:pos="360"/>
        </w:tabs>
        <w:ind w:left="284" w:hanging="284"/>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A2403"/>
    <w:multiLevelType w:val="hybridMultilevel"/>
    <w:tmpl w:val="6B9CC70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20303B"/>
    <w:multiLevelType w:val="hybridMultilevel"/>
    <w:tmpl w:val="2346BD52"/>
    <w:lvl w:ilvl="0" w:tplc="0C090001">
      <w:start w:val="1"/>
      <w:numFmt w:val="bullet"/>
      <w:lvlText w:val=""/>
      <w:lvlJc w:val="left"/>
      <w:pPr>
        <w:tabs>
          <w:tab w:val="num" w:pos="360"/>
        </w:tabs>
        <w:ind w:left="360" w:hanging="360"/>
      </w:pPr>
      <w:rPr>
        <w:rFonts w:ascii="Symbol" w:hAnsi="Symbol" w:hint="default"/>
        <w:b w:val="0"/>
        <w:i w:val="0"/>
        <w:sz w:val="24"/>
        <w:szCs w:val="24"/>
      </w:rPr>
    </w:lvl>
    <w:lvl w:ilvl="1" w:tplc="94923B54">
      <w:start w:val="1"/>
      <w:numFmt w:val="bullet"/>
      <w:lvlText w:val=""/>
      <w:lvlJc w:val="left"/>
      <w:pPr>
        <w:tabs>
          <w:tab w:val="num" w:pos="567"/>
        </w:tabs>
        <w:ind w:left="567" w:hanging="567"/>
      </w:pPr>
      <w:rPr>
        <w:rFonts w:ascii="Symbol" w:hAnsi="Symbol" w:hint="default"/>
        <w:b w:val="0"/>
        <w:i w:val="0"/>
        <w:sz w:val="24"/>
        <w:szCs w:val="24"/>
      </w:rPr>
    </w:lvl>
    <w:lvl w:ilvl="2" w:tplc="A2C863BC">
      <w:start w:val="1"/>
      <w:numFmt w:val="bullet"/>
      <w:lvlText w:val=""/>
      <w:lvlJc w:val="left"/>
      <w:pPr>
        <w:tabs>
          <w:tab w:val="num" w:pos="2337"/>
        </w:tabs>
        <w:ind w:left="2337" w:hanging="357"/>
      </w:pPr>
      <w:rPr>
        <w:rFonts w:ascii="Symbol" w:hAnsi="Symbol" w:hint="default"/>
        <w:b w:val="0"/>
        <w:i w:val="0"/>
        <w:sz w:val="24"/>
        <w:szCs w:val="24"/>
      </w:r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7B57CF"/>
    <w:multiLevelType w:val="hybridMultilevel"/>
    <w:tmpl w:val="DD5E016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800B0F"/>
    <w:multiLevelType w:val="hybridMultilevel"/>
    <w:tmpl w:val="361E7B68"/>
    <w:lvl w:ilvl="0" w:tplc="4E160078">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A91C91"/>
    <w:multiLevelType w:val="multilevel"/>
    <w:tmpl w:val="1D90823C"/>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18E40C8"/>
    <w:multiLevelType w:val="hybridMultilevel"/>
    <w:tmpl w:val="DB004BE6"/>
    <w:lvl w:ilvl="0" w:tplc="0C090001">
      <w:start w:val="1"/>
      <w:numFmt w:val="bullet"/>
      <w:lvlText w:val=""/>
      <w:lvlJc w:val="left"/>
      <w:pPr>
        <w:tabs>
          <w:tab w:val="num" w:pos="480"/>
        </w:tabs>
        <w:ind w:left="48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64C95239"/>
    <w:multiLevelType w:val="hybridMultilevel"/>
    <w:tmpl w:val="2724DECC"/>
    <w:lvl w:ilvl="0" w:tplc="BE1E01F0">
      <w:start w:val="1"/>
      <w:numFmt w:val="decimal"/>
      <w:lvlText w:val="%1."/>
      <w:lvlJc w:val="left"/>
      <w:pPr>
        <w:tabs>
          <w:tab w:val="num" w:pos="567"/>
        </w:tabs>
        <w:ind w:left="567" w:hanging="567"/>
      </w:pPr>
      <w:rPr>
        <w:rFonts w:ascii="Times New Roman" w:hAnsi="Times New Roman" w:hint="default"/>
        <w:b w:val="0"/>
        <w:i w:val="0"/>
        <w:sz w:val="24"/>
        <w:szCs w:val="24"/>
      </w:rPr>
    </w:lvl>
    <w:lvl w:ilvl="1" w:tplc="04090001">
      <w:start w:val="1"/>
      <w:numFmt w:val="bullet"/>
      <w:lvlText w:val=""/>
      <w:lvlJc w:val="left"/>
      <w:pPr>
        <w:tabs>
          <w:tab w:val="num" w:pos="360"/>
        </w:tabs>
        <w:ind w:left="360" w:hanging="360"/>
      </w:pPr>
      <w:rPr>
        <w:rFonts w:ascii="Symbol" w:hAnsi="Symbo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7B1643"/>
    <w:multiLevelType w:val="hybridMultilevel"/>
    <w:tmpl w:val="8D10135C"/>
    <w:lvl w:ilvl="0" w:tplc="0C090001">
      <w:start w:val="1"/>
      <w:numFmt w:val="bullet"/>
      <w:lvlText w:val=""/>
      <w:lvlJc w:val="left"/>
      <w:pPr>
        <w:tabs>
          <w:tab w:val="num" w:pos="927"/>
        </w:tabs>
        <w:ind w:left="927" w:hanging="360"/>
      </w:pPr>
      <w:rPr>
        <w:rFonts w:ascii="Symbol" w:hAnsi="Symbol" w:hint="default"/>
        <w:b w:val="0"/>
        <w:i w:val="0"/>
        <w:sz w:val="24"/>
        <w:szCs w:val="24"/>
      </w:rPr>
    </w:lvl>
    <w:lvl w:ilvl="1" w:tplc="94923B54">
      <w:start w:val="1"/>
      <w:numFmt w:val="bullet"/>
      <w:lvlText w:val=""/>
      <w:lvlJc w:val="left"/>
      <w:pPr>
        <w:tabs>
          <w:tab w:val="num" w:pos="1134"/>
        </w:tabs>
        <w:ind w:left="1134" w:hanging="567"/>
      </w:pPr>
      <w:rPr>
        <w:rFonts w:ascii="Symbol" w:hAnsi="Symbol" w:hint="default"/>
        <w:b w:val="0"/>
        <w:i w:val="0"/>
        <w:sz w:val="24"/>
        <w:szCs w:val="24"/>
      </w:rPr>
    </w:lvl>
    <w:lvl w:ilvl="2" w:tplc="A2C863BC">
      <w:start w:val="1"/>
      <w:numFmt w:val="bullet"/>
      <w:lvlText w:val=""/>
      <w:lvlJc w:val="left"/>
      <w:pPr>
        <w:tabs>
          <w:tab w:val="num" w:pos="2904"/>
        </w:tabs>
        <w:ind w:left="2904" w:hanging="357"/>
      </w:pPr>
      <w:rPr>
        <w:rFonts w:ascii="Symbol" w:hAnsi="Symbol" w:hint="default"/>
        <w:b w:val="0"/>
        <w:i w:val="0"/>
        <w:sz w:val="24"/>
        <w:szCs w:val="24"/>
      </w:rPr>
    </w:lvl>
    <w:lvl w:ilvl="3" w:tplc="0409000F">
      <w:start w:val="1"/>
      <w:numFmt w:val="decimal"/>
      <w:lvlText w:val="%4."/>
      <w:lvlJc w:val="left"/>
      <w:pPr>
        <w:tabs>
          <w:tab w:val="num" w:pos="3447"/>
        </w:tabs>
        <w:ind w:left="3447" w:hanging="360"/>
      </w:pPr>
      <w:rPr>
        <w:rFonts w:hint="default"/>
        <w:b w:val="0"/>
        <w:i w:val="0"/>
        <w:sz w:val="24"/>
        <w:szCs w:val="24"/>
      </w:r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7" w15:restartNumberingAfterBreak="0">
    <w:nsid w:val="69D25A5A"/>
    <w:multiLevelType w:val="hybridMultilevel"/>
    <w:tmpl w:val="F49EF5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9114B7"/>
    <w:multiLevelType w:val="hybridMultilevel"/>
    <w:tmpl w:val="ABB6D1BA"/>
    <w:lvl w:ilvl="0" w:tplc="8E20CDEA">
      <w:start w:val="1"/>
      <w:numFmt w:val="bullet"/>
      <w:lvlText w:val=""/>
      <w:lvlJc w:val="left"/>
      <w:pPr>
        <w:tabs>
          <w:tab w:val="num" w:pos="360"/>
        </w:tabs>
        <w:ind w:left="284" w:hanging="284"/>
      </w:pPr>
      <w:rPr>
        <w:rFonts w:ascii="Symbol" w:hAnsi="Symbol" w:hint="default"/>
        <w:sz w:val="24"/>
        <w:szCs w:val="24"/>
      </w:rPr>
    </w:lvl>
    <w:lvl w:ilvl="1" w:tplc="6B46C43C">
      <w:start w:val="1"/>
      <w:numFmt w:val="bullet"/>
      <w:lvlText w:val=""/>
      <w:lvlJc w:val="left"/>
      <w:pPr>
        <w:tabs>
          <w:tab w:val="num" w:pos="1080"/>
        </w:tabs>
        <w:ind w:left="1004" w:hanging="284"/>
      </w:pPr>
      <w:rPr>
        <w:rFonts w:ascii="Symbol" w:hAnsi="Symbol" w:hint="default"/>
        <w:sz w:val="32"/>
        <w:szCs w:val="3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CA40DFA"/>
    <w:multiLevelType w:val="hybridMultilevel"/>
    <w:tmpl w:val="C6C29E6A"/>
    <w:lvl w:ilvl="0" w:tplc="EE56FED4">
      <w:start w:val="1"/>
      <w:numFmt w:val="bullet"/>
      <w:lvlText w:val=""/>
      <w:lvlJc w:val="left"/>
      <w:pPr>
        <w:tabs>
          <w:tab w:val="num" w:pos="360"/>
        </w:tabs>
        <w:ind w:left="284" w:hanging="284"/>
      </w:pPr>
      <w:rPr>
        <w:rFonts w:ascii="Symbol" w:hAnsi="Symbol" w:hint="default"/>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786A75"/>
    <w:multiLevelType w:val="hybridMultilevel"/>
    <w:tmpl w:val="B5D07924"/>
    <w:lvl w:ilvl="0" w:tplc="0EA2BA4A">
      <w:start w:val="1"/>
      <w:numFmt w:val="bullet"/>
      <w:lvlText w:val=""/>
      <w:lvlJc w:val="left"/>
      <w:pPr>
        <w:tabs>
          <w:tab w:val="num" w:pos="60"/>
        </w:tabs>
        <w:ind w:left="344" w:firstLine="73"/>
      </w:pPr>
      <w:rPr>
        <w:rFonts w:ascii="Symbol" w:hAnsi="Symbol" w:hint="default"/>
        <w:sz w:val="24"/>
        <w:szCs w:val="24"/>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DC6154F"/>
    <w:multiLevelType w:val="multilevel"/>
    <w:tmpl w:val="33C0A98C"/>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01113A3"/>
    <w:multiLevelType w:val="hybridMultilevel"/>
    <w:tmpl w:val="3DDA67FA"/>
    <w:lvl w:ilvl="0" w:tplc="64E289DA">
      <w:start w:val="1"/>
      <w:numFmt w:val="decimal"/>
      <w:lvlText w:val="%1."/>
      <w:lvlJc w:val="left"/>
      <w:pPr>
        <w:tabs>
          <w:tab w:val="num" w:pos="567"/>
        </w:tabs>
        <w:ind w:left="567" w:hanging="567"/>
      </w:pPr>
      <w:rPr>
        <w:rFonts w:ascii="Times New Roman" w:hAnsi="Times New Roman" w:hint="default"/>
        <w:b w:val="0"/>
        <w:i w:val="0"/>
        <w:sz w:val="24"/>
        <w:szCs w:val="24"/>
      </w:rPr>
    </w:lvl>
    <w:lvl w:ilvl="1" w:tplc="94923B54">
      <w:start w:val="1"/>
      <w:numFmt w:val="bullet"/>
      <w:lvlText w:val=""/>
      <w:lvlJc w:val="left"/>
      <w:pPr>
        <w:tabs>
          <w:tab w:val="num" w:pos="567"/>
        </w:tabs>
        <w:ind w:left="567" w:hanging="567"/>
      </w:pPr>
      <w:rPr>
        <w:rFonts w:ascii="Symbol" w:hAnsi="Symbol" w:hint="default"/>
        <w:b w:val="0"/>
        <w:i w:val="0"/>
        <w:sz w:val="24"/>
        <w:szCs w:val="24"/>
      </w:rPr>
    </w:lvl>
    <w:lvl w:ilvl="2" w:tplc="A2C863BC">
      <w:start w:val="1"/>
      <w:numFmt w:val="bullet"/>
      <w:lvlText w:val=""/>
      <w:lvlJc w:val="left"/>
      <w:pPr>
        <w:tabs>
          <w:tab w:val="num" w:pos="2337"/>
        </w:tabs>
        <w:ind w:left="2337" w:hanging="357"/>
      </w:pPr>
      <w:rPr>
        <w:rFonts w:ascii="Symbol" w:hAnsi="Symbol" w:hint="default"/>
        <w:b w:val="0"/>
        <w:i w:val="0"/>
        <w:sz w:val="24"/>
        <w:szCs w:val="24"/>
      </w:r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15C31E7"/>
    <w:multiLevelType w:val="hybridMultilevel"/>
    <w:tmpl w:val="3092C82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3A639C"/>
    <w:multiLevelType w:val="hybridMultilevel"/>
    <w:tmpl w:val="A45AC084"/>
    <w:lvl w:ilvl="0" w:tplc="1B640B7E">
      <w:start w:val="1"/>
      <w:numFmt w:val="bullet"/>
      <w:lvlText w:val=""/>
      <w:lvlJc w:val="left"/>
      <w:pPr>
        <w:tabs>
          <w:tab w:val="num" w:pos="720"/>
        </w:tabs>
        <w:ind w:left="644" w:hanging="284"/>
      </w:pPr>
      <w:rPr>
        <w:rFonts w:ascii="Symbol" w:hAnsi="Symbol" w:hint="default"/>
        <w:color w:val="auto"/>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2A7454C"/>
    <w:multiLevelType w:val="hybridMultilevel"/>
    <w:tmpl w:val="872AEAD2"/>
    <w:lvl w:ilvl="0" w:tplc="0C090001">
      <w:start w:val="1"/>
      <w:numFmt w:val="bullet"/>
      <w:lvlText w:val=""/>
      <w:lvlJc w:val="left"/>
      <w:pPr>
        <w:tabs>
          <w:tab w:val="num" w:pos="927"/>
        </w:tabs>
        <w:ind w:left="927" w:hanging="360"/>
      </w:pPr>
      <w:rPr>
        <w:rFonts w:ascii="Symbol" w:hAnsi="Symbol" w:hint="default"/>
        <w:b w:val="0"/>
        <w:i w:val="0"/>
        <w:sz w:val="24"/>
        <w:szCs w:val="24"/>
      </w:rPr>
    </w:lvl>
    <w:lvl w:ilvl="1" w:tplc="94923B54">
      <w:start w:val="1"/>
      <w:numFmt w:val="bullet"/>
      <w:lvlText w:val=""/>
      <w:lvlJc w:val="left"/>
      <w:pPr>
        <w:tabs>
          <w:tab w:val="num" w:pos="1134"/>
        </w:tabs>
        <w:ind w:left="1134" w:hanging="567"/>
      </w:pPr>
      <w:rPr>
        <w:rFonts w:ascii="Symbol" w:hAnsi="Symbol" w:hint="default"/>
        <w:b w:val="0"/>
        <w:i w:val="0"/>
        <w:sz w:val="24"/>
        <w:szCs w:val="24"/>
      </w:rPr>
    </w:lvl>
    <w:lvl w:ilvl="2" w:tplc="A2C863BC">
      <w:start w:val="1"/>
      <w:numFmt w:val="bullet"/>
      <w:lvlText w:val=""/>
      <w:lvlJc w:val="left"/>
      <w:pPr>
        <w:tabs>
          <w:tab w:val="num" w:pos="2904"/>
        </w:tabs>
        <w:ind w:left="2904" w:hanging="357"/>
      </w:pPr>
      <w:rPr>
        <w:rFonts w:ascii="Symbol" w:hAnsi="Symbol" w:hint="default"/>
        <w:b w:val="0"/>
        <w:i w:val="0"/>
        <w:sz w:val="24"/>
        <w:szCs w:val="24"/>
      </w:rPr>
    </w:lvl>
    <w:lvl w:ilvl="3" w:tplc="0409000F">
      <w:start w:val="1"/>
      <w:numFmt w:val="decimal"/>
      <w:lvlText w:val="%4."/>
      <w:lvlJc w:val="left"/>
      <w:pPr>
        <w:tabs>
          <w:tab w:val="num" w:pos="3447"/>
        </w:tabs>
        <w:ind w:left="3447" w:hanging="360"/>
      </w:pPr>
      <w:rPr>
        <w:rFonts w:hint="default"/>
        <w:b w:val="0"/>
        <w:i w:val="0"/>
        <w:sz w:val="24"/>
        <w:szCs w:val="24"/>
      </w:r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6" w15:restartNumberingAfterBreak="0">
    <w:nsid w:val="74F3608D"/>
    <w:multiLevelType w:val="multilevel"/>
    <w:tmpl w:val="4F5A845A"/>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D125C26"/>
    <w:multiLevelType w:val="hybridMultilevel"/>
    <w:tmpl w:val="C626240E"/>
    <w:lvl w:ilvl="0" w:tplc="0EA2BA4A">
      <w:start w:val="1"/>
      <w:numFmt w:val="bullet"/>
      <w:lvlText w:val=""/>
      <w:lvlJc w:val="left"/>
      <w:pPr>
        <w:tabs>
          <w:tab w:val="num" w:pos="-357"/>
        </w:tabs>
        <w:ind w:left="-73" w:firstLine="73"/>
      </w:pPr>
      <w:rPr>
        <w:rFonts w:ascii="Symbol" w:hAnsi="Symbol" w:hint="default"/>
        <w:b w:val="0"/>
        <w:i w:val="0"/>
        <w:sz w:val="24"/>
        <w:szCs w:val="24"/>
      </w:rPr>
    </w:lvl>
    <w:lvl w:ilvl="1" w:tplc="94923B54">
      <w:start w:val="1"/>
      <w:numFmt w:val="bullet"/>
      <w:lvlText w:val=""/>
      <w:lvlJc w:val="left"/>
      <w:pPr>
        <w:tabs>
          <w:tab w:val="num" w:pos="567"/>
        </w:tabs>
        <w:ind w:left="567" w:hanging="567"/>
      </w:pPr>
      <w:rPr>
        <w:rFonts w:ascii="Symbol" w:hAnsi="Symbol" w:hint="default"/>
        <w:b w:val="0"/>
        <w:i w:val="0"/>
        <w:sz w:val="24"/>
        <w:szCs w:val="24"/>
      </w:rPr>
    </w:lvl>
    <w:lvl w:ilvl="2" w:tplc="A2C863BC">
      <w:start w:val="1"/>
      <w:numFmt w:val="bullet"/>
      <w:lvlText w:val=""/>
      <w:lvlJc w:val="left"/>
      <w:pPr>
        <w:tabs>
          <w:tab w:val="num" w:pos="2337"/>
        </w:tabs>
        <w:ind w:left="2337" w:hanging="357"/>
      </w:pPr>
      <w:rPr>
        <w:rFonts w:ascii="Symbol" w:hAnsi="Symbol" w:hint="default"/>
        <w:b w:val="0"/>
        <w:i w:val="0"/>
        <w:sz w:val="24"/>
        <w:szCs w:val="24"/>
      </w:rPr>
    </w:lvl>
    <w:lvl w:ilvl="3" w:tplc="0409000F">
      <w:start w:val="1"/>
      <w:numFmt w:val="decimal"/>
      <w:lvlText w:val="%4."/>
      <w:lvlJc w:val="left"/>
      <w:pPr>
        <w:tabs>
          <w:tab w:val="num" w:pos="2880"/>
        </w:tabs>
        <w:ind w:left="2880" w:hanging="360"/>
      </w:pPr>
      <w:rPr>
        <w:rFonts w:hint="default"/>
        <w:b w:val="0"/>
        <w:i w:val="0"/>
        <w:sz w:val="24"/>
        <w:szCs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EC06CF8"/>
    <w:multiLevelType w:val="multilevel"/>
    <w:tmpl w:val="B5D07924"/>
    <w:lvl w:ilvl="0">
      <w:start w:val="1"/>
      <w:numFmt w:val="bullet"/>
      <w:lvlText w:val=""/>
      <w:lvlJc w:val="left"/>
      <w:pPr>
        <w:tabs>
          <w:tab w:val="num" w:pos="60"/>
        </w:tabs>
        <w:ind w:left="344" w:firstLine="73"/>
      </w:pPr>
      <w:rPr>
        <w:rFonts w:ascii="Symbol" w:hAnsi="Symbol" w:hint="default"/>
        <w:sz w:val="24"/>
        <w:szCs w:val="24"/>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2"/>
  </w:num>
  <w:num w:numId="2">
    <w:abstractNumId w:val="2"/>
  </w:num>
  <w:num w:numId="3">
    <w:abstractNumId w:val="18"/>
  </w:num>
  <w:num w:numId="4">
    <w:abstractNumId w:val="6"/>
  </w:num>
  <w:num w:numId="5">
    <w:abstractNumId w:val="3"/>
  </w:num>
  <w:num w:numId="6">
    <w:abstractNumId w:val="23"/>
  </w:num>
  <w:num w:numId="7">
    <w:abstractNumId w:val="31"/>
  </w:num>
  <w:num w:numId="8">
    <w:abstractNumId w:val="36"/>
  </w:num>
  <w:num w:numId="9">
    <w:abstractNumId w:val="15"/>
  </w:num>
  <w:num w:numId="10">
    <w:abstractNumId w:val="29"/>
  </w:num>
  <w:num w:numId="11">
    <w:abstractNumId w:val="25"/>
  </w:num>
  <w:num w:numId="12">
    <w:abstractNumId w:val="0"/>
  </w:num>
  <w:num w:numId="13">
    <w:abstractNumId w:val="12"/>
  </w:num>
  <w:num w:numId="14">
    <w:abstractNumId w:val="40"/>
  </w:num>
  <w:num w:numId="15">
    <w:abstractNumId w:val="37"/>
  </w:num>
  <w:num w:numId="16">
    <w:abstractNumId w:val="34"/>
  </w:num>
  <w:num w:numId="17">
    <w:abstractNumId w:val="5"/>
  </w:num>
  <w:num w:numId="18">
    <w:abstractNumId w:val="1"/>
  </w:num>
  <w:num w:numId="19">
    <w:abstractNumId w:val="22"/>
  </w:num>
  <w:num w:numId="20">
    <w:abstractNumId w:val="7"/>
  </w:num>
  <w:num w:numId="21">
    <w:abstractNumId w:val="8"/>
  </w:num>
  <w:num w:numId="22">
    <w:abstractNumId w:val="13"/>
  </w:num>
  <w:num w:numId="23">
    <w:abstractNumId w:val="28"/>
  </w:num>
  <w:num w:numId="24">
    <w:abstractNumId w:val="38"/>
  </w:num>
  <w:num w:numId="25">
    <w:abstractNumId w:val="11"/>
  </w:num>
  <w:num w:numId="26">
    <w:abstractNumId w:val="35"/>
  </w:num>
  <w:num w:numId="27">
    <w:abstractNumId w:val="17"/>
  </w:num>
  <w:num w:numId="28">
    <w:abstractNumId w:val="30"/>
  </w:num>
  <w:num w:numId="29">
    <w:abstractNumId w:val="39"/>
  </w:num>
  <w:num w:numId="30">
    <w:abstractNumId w:val="9"/>
  </w:num>
  <w:num w:numId="31">
    <w:abstractNumId w:val="24"/>
  </w:num>
  <w:num w:numId="32">
    <w:abstractNumId w:val="19"/>
  </w:num>
  <w:num w:numId="33">
    <w:abstractNumId w:val="26"/>
  </w:num>
  <w:num w:numId="34">
    <w:abstractNumId w:val="33"/>
  </w:num>
  <w:num w:numId="35">
    <w:abstractNumId w:val="21"/>
  </w:num>
  <w:num w:numId="36">
    <w:abstractNumId w:val="20"/>
  </w:num>
  <w:num w:numId="37">
    <w:abstractNumId w:val="27"/>
  </w:num>
  <w:num w:numId="38">
    <w:abstractNumId w:val="14"/>
  </w:num>
  <w:num w:numId="39">
    <w:abstractNumId w:val="16"/>
  </w:num>
  <w:num w:numId="40">
    <w:abstractNumId w:val="10"/>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30"/>
    <w:rsid w:val="00000E8F"/>
    <w:rsid w:val="00003F26"/>
    <w:rsid w:val="00004EBA"/>
    <w:rsid w:val="000144E9"/>
    <w:rsid w:val="000209B7"/>
    <w:rsid w:val="00024F9E"/>
    <w:rsid w:val="00026C71"/>
    <w:rsid w:val="00057EF7"/>
    <w:rsid w:val="000632C0"/>
    <w:rsid w:val="00064C05"/>
    <w:rsid w:val="00081D03"/>
    <w:rsid w:val="00082DA8"/>
    <w:rsid w:val="00092C9C"/>
    <w:rsid w:val="000978F7"/>
    <w:rsid w:val="000A05AF"/>
    <w:rsid w:val="000A67D4"/>
    <w:rsid w:val="000B4AAE"/>
    <w:rsid w:val="000B627D"/>
    <w:rsid w:val="000C0479"/>
    <w:rsid w:val="000C2D4A"/>
    <w:rsid w:val="000C4909"/>
    <w:rsid w:val="000C5C66"/>
    <w:rsid w:val="000D1826"/>
    <w:rsid w:val="000D489F"/>
    <w:rsid w:val="000F06EC"/>
    <w:rsid w:val="000F241E"/>
    <w:rsid w:val="000F3FC6"/>
    <w:rsid w:val="000F53B8"/>
    <w:rsid w:val="0010486B"/>
    <w:rsid w:val="0011485A"/>
    <w:rsid w:val="00116ACD"/>
    <w:rsid w:val="00122C56"/>
    <w:rsid w:val="00124BB7"/>
    <w:rsid w:val="00130940"/>
    <w:rsid w:val="00130B3E"/>
    <w:rsid w:val="00132871"/>
    <w:rsid w:val="00140277"/>
    <w:rsid w:val="00141D6C"/>
    <w:rsid w:val="00150134"/>
    <w:rsid w:val="0015501A"/>
    <w:rsid w:val="00156437"/>
    <w:rsid w:val="001607FD"/>
    <w:rsid w:val="00164EF0"/>
    <w:rsid w:val="00164F7A"/>
    <w:rsid w:val="00167B65"/>
    <w:rsid w:val="00167F65"/>
    <w:rsid w:val="00170C56"/>
    <w:rsid w:val="00177A85"/>
    <w:rsid w:val="00177D5E"/>
    <w:rsid w:val="00185D89"/>
    <w:rsid w:val="001913E4"/>
    <w:rsid w:val="0019315A"/>
    <w:rsid w:val="00196032"/>
    <w:rsid w:val="00197311"/>
    <w:rsid w:val="001977CB"/>
    <w:rsid w:val="001A7EF7"/>
    <w:rsid w:val="001B0892"/>
    <w:rsid w:val="001B64F6"/>
    <w:rsid w:val="001C079F"/>
    <w:rsid w:val="001C73D3"/>
    <w:rsid w:val="001D2149"/>
    <w:rsid w:val="001D43BB"/>
    <w:rsid w:val="001D590E"/>
    <w:rsid w:val="001D6114"/>
    <w:rsid w:val="001E4133"/>
    <w:rsid w:val="001E7C48"/>
    <w:rsid w:val="001F0BC9"/>
    <w:rsid w:val="001F1F92"/>
    <w:rsid w:val="001F3689"/>
    <w:rsid w:val="001F4CBF"/>
    <w:rsid w:val="001F5179"/>
    <w:rsid w:val="0020581F"/>
    <w:rsid w:val="002128C1"/>
    <w:rsid w:val="002131C8"/>
    <w:rsid w:val="002150E8"/>
    <w:rsid w:val="00216555"/>
    <w:rsid w:val="0021658F"/>
    <w:rsid w:val="00224AD3"/>
    <w:rsid w:val="0022569B"/>
    <w:rsid w:val="00233378"/>
    <w:rsid w:val="00235F9E"/>
    <w:rsid w:val="00241677"/>
    <w:rsid w:val="00243D24"/>
    <w:rsid w:val="00244424"/>
    <w:rsid w:val="0024604D"/>
    <w:rsid w:val="00251610"/>
    <w:rsid w:val="002518A7"/>
    <w:rsid w:val="00251EE6"/>
    <w:rsid w:val="00260B25"/>
    <w:rsid w:val="002672C3"/>
    <w:rsid w:val="002700F2"/>
    <w:rsid w:val="0027144A"/>
    <w:rsid w:val="002B0C55"/>
    <w:rsid w:val="002B1FE2"/>
    <w:rsid w:val="002B233B"/>
    <w:rsid w:val="002B62DE"/>
    <w:rsid w:val="002C31C7"/>
    <w:rsid w:val="002C48DB"/>
    <w:rsid w:val="002C723F"/>
    <w:rsid w:val="002C77D8"/>
    <w:rsid w:val="002D2C70"/>
    <w:rsid w:val="002E09AE"/>
    <w:rsid w:val="002E4060"/>
    <w:rsid w:val="002F397E"/>
    <w:rsid w:val="002F3B69"/>
    <w:rsid w:val="002F6493"/>
    <w:rsid w:val="003050E8"/>
    <w:rsid w:val="00306DC4"/>
    <w:rsid w:val="0030759F"/>
    <w:rsid w:val="00324A41"/>
    <w:rsid w:val="00326E49"/>
    <w:rsid w:val="00326F0A"/>
    <w:rsid w:val="00327123"/>
    <w:rsid w:val="003376AB"/>
    <w:rsid w:val="003408D8"/>
    <w:rsid w:val="003418F1"/>
    <w:rsid w:val="003507AB"/>
    <w:rsid w:val="00351711"/>
    <w:rsid w:val="00355E45"/>
    <w:rsid w:val="00370747"/>
    <w:rsid w:val="00370FFB"/>
    <w:rsid w:val="0037169E"/>
    <w:rsid w:val="003732C5"/>
    <w:rsid w:val="00386753"/>
    <w:rsid w:val="003925A3"/>
    <w:rsid w:val="00392BBD"/>
    <w:rsid w:val="00397462"/>
    <w:rsid w:val="003A5E77"/>
    <w:rsid w:val="003B2D1E"/>
    <w:rsid w:val="003B33F8"/>
    <w:rsid w:val="003B3869"/>
    <w:rsid w:val="003B5612"/>
    <w:rsid w:val="003B6981"/>
    <w:rsid w:val="003B6EAE"/>
    <w:rsid w:val="003C2F47"/>
    <w:rsid w:val="003C4451"/>
    <w:rsid w:val="003C7254"/>
    <w:rsid w:val="003D36D7"/>
    <w:rsid w:val="003D5B77"/>
    <w:rsid w:val="003E07BE"/>
    <w:rsid w:val="003E6F8E"/>
    <w:rsid w:val="003F3D98"/>
    <w:rsid w:val="00405065"/>
    <w:rsid w:val="0041118E"/>
    <w:rsid w:val="00416F8A"/>
    <w:rsid w:val="004207BF"/>
    <w:rsid w:val="00421403"/>
    <w:rsid w:val="004236DD"/>
    <w:rsid w:val="00427491"/>
    <w:rsid w:val="00432ED3"/>
    <w:rsid w:val="00436C98"/>
    <w:rsid w:val="00442913"/>
    <w:rsid w:val="004548DB"/>
    <w:rsid w:val="00454DA8"/>
    <w:rsid w:val="0046135A"/>
    <w:rsid w:val="00462059"/>
    <w:rsid w:val="00462734"/>
    <w:rsid w:val="00462D52"/>
    <w:rsid w:val="00464255"/>
    <w:rsid w:val="0047199B"/>
    <w:rsid w:val="00471E19"/>
    <w:rsid w:val="00473505"/>
    <w:rsid w:val="00480788"/>
    <w:rsid w:val="00486E00"/>
    <w:rsid w:val="004927A4"/>
    <w:rsid w:val="00493443"/>
    <w:rsid w:val="00497CDF"/>
    <w:rsid w:val="004A05DE"/>
    <w:rsid w:val="004B10FB"/>
    <w:rsid w:val="004B532F"/>
    <w:rsid w:val="004B6AC7"/>
    <w:rsid w:val="004C59C9"/>
    <w:rsid w:val="004C6CD7"/>
    <w:rsid w:val="004D681D"/>
    <w:rsid w:val="004D755A"/>
    <w:rsid w:val="004E0441"/>
    <w:rsid w:val="004E2703"/>
    <w:rsid w:val="004E5D97"/>
    <w:rsid w:val="005011F5"/>
    <w:rsid w:val="00501508"/>
    <w:rsid w:val="005016FE"/>
    <w:rsid w:val="00506D85"/>
    <w:rsid w:val="00517BF2"/>
    <w:rsid w:val="005212E6"/>
    <w:rsid w:val="005228B9"/>
    <w:rsid w:val="005256B5"/>
    <w:rsid w:val="00530C7F"/>
    <w:rsid w:val="00532365"/>
    <w:rsid w:val="00533F58"/>
    <w:rsid w:val="00543CCC"/>
    <w:rsid w:val="00543D41"/>
    <w:rsid w:val="0054733E"/>
    <w:rsid w:val="00547BA4"/>
    <w:rsid w:val="0056159D"/>
    <w:rsid w:val="005630BC"/>
    <w:rsid w:val="00564167"/>
    <w:rsid w:val="00564613"/>
    <w:rsid w:val="005655C1"/>
    <w:rsid w:val="00581C51"/>
    <w:rsid w:val="00583458"/>
    <w:rsid w:val="005872E6"/>
    <w:rsid w:val="00591C6E"/>
    <w:rsid w:val="00592318"/>
    <w:rsid w:val="00595B6C"/>
    <w:rsid w:val="00597D07"/>
    <w:rsid w:val="005A1034"/>
    <w:rsid w:val="005A12C4"/>
    <w:rsid w:val="005A5D14"/>
    <w:rsid w:val="005A6173"/>
    <w:rsid w:val="005B240E"/>
    <w:rsid w:val="005C78C8"/>
    <w:rsid w:val="005D1065"/>
    <w:rsid w:val="005D2B8B"/>
    <w:rsid w:val="005D60C8"/>
    <w:rsid w:val="005E109F"/>
    <w:rsid w:val="005E4C44"/>
    <w:rsid w:val="005E6393"/>
    <w:rsid w:val="00601DE9"/>
    <w:rsid w:val="00605A14"/>
    <w:rsid w:val="00606D5E"/>
    <w:rsid w:val="00617BB6"/>
    <w:rsid w:val="0062221A"/>
    <w:rsid w:val="00632134"/>
    <w:rsid w:val="006413D9"/>
    <w:rsid w:val="00641CC4"/>
    <w:rsid w:val="00646E7A"/>
    <w:rsid w:val="00662A90"/>
    <w:rsid w:val="00663406"/>
    <w:rsid w:val="00664CCF"/>
    <w:rsid w:val="00673074"/>
    <w:rsid w:val="00675B9E"/>
    <w:rsid w:val="00677345"/>
    <w:rsid w:val="00681B3D"/>
    <w:rsid w:val="00685235"/>
    <w:rsid w:val="00696051"/>
    <w:rsid w:val="006A1C88"/>
    <w:rsid w:val="006A4310"/>
    <w:rsid w:val="006A609D"/>
    <w:rsid w:val="006B0D73"/>
    <w:rsid w:val="006B238F"/>
    <w:rsid w:val="006B515A"/>
    <w:rsid w:val="006B6A2F"/>
    <w:rsid w:val="006C0184"/>
    <w:rsid w:val="006C25D4"/>
    <w:rsid w:val="006C5100"/>
    <w:rsid w:val="006D24D5"/>
    <w:rsid w:val="006E1AC7"/>
    <w:rsid w:val="006E385F"/>
    <w:rsid w:val="006F0502"/>
    <w:rsid w:val="006F5091"/>
    <w:rsid w:val="006F55C9"/>
    <w:rsid w:val="0070348C"/>
    <w:rsid w:val="00704FBA"/>
    <w:rsid w:val="007061D5"/>
    <w:rsid w:val="00711423"/>
    <w:rsid w:val="007126FF"/>
    <w:rsid w:val="00716BA1"/>
    <w:rsid w:val="00716E6F"/>
    <w:rsid w:val="007171E2"/>
    <w:rsid w:val="00721B98"/>
    <w:rsid w:val="007305B0"/>
    <w:rsid w:val="00731DDE"/>
    <w:rsid w:val="0073277D"/>
    <w:rsid w:val="00732E35"/>
    <w:rsid w:val="00733C9F"/>
    <w:rsid w:val="00735062"/>
    <w:rsid w:val="00736405"/>
    <w:rsid w:val="007375B2"/>
    <w:rsid w:val="007377FA"/>
    <w:rsid w:val="007421A3"/>
    <w:rsid w:val="00742CC6"/>
    <w:rsid w:val="00745C53"/>
    <w:rsid w:val="00752D05"/>
    <w:rsid w:val="007534A2"/>
    <w:rsid w:val="00753D87"/>
    <w:rsid w:val="00755E9E"/>
    <w:rsid w:val="007636C9"/>
    <w:rsid w:val="00763EF9"/>
    <w:rsid w:val="00765BFE"/>
    <w:rsid w:val="00767AC6"/>
    <w:rsid w:val="00781A6A"/>
    <w:rsid w:val="00782DD5"/>
    <w:rsid w:val="0078485C"/>
    <w:rsid w:val="00785CDF"/>
    <w:rsid w:val="0078682B"/>
    <w:rsid w:val="00791626"/>
    <w:rsid w:val="007951F3"/>
    <w:rsid w:val="007A4506"/>
    <w:rsid w:val="007B0D51"/>
    <w:rsid w:val="007B5859"/>
    <w:rsid w:val="007B6303"/>
    <w:rsid w:val="007C433A"/>
    <w:rsid w:val="007C7AEE"/>
    <w:rsid w:val="007D30F7"/>
    <w:rsid w:val="007D4AF9"/>
    <w:rsid w:val="007D62A6"/>
    <w:rsid w:val="007F209F"/>
    <w:rsid w:val="007F383E"/>
    <w:rsid w:val="007F5F37"/>
    <w:rsid w:val="007F7E8D"/>
    <w:rsid w:val="00804BD0"/>
    <w:rsid w:val="00815009"/>
    <w:rsid w:val="00820DC3"/>
    <w:rsid w:val="0082201B"/>
    <w:rsid w:val="008228E9"/>
    <w:rsid w:val="00822A0E"/>
    <w:rsid w:val="00823DD7"/>
    <w:rsid w:val="00830752"/>
    <w:rsid w:val="00831FCC"/>
    <w:rsid w:val="00835E43"/>
    <w:rsid w:val="008368A9"/>
    <w:rsid w:val="008414A1"/>
    <w:rsid w:val="00843901"/>
    <w:rsid w:val="008470F1"/>
    <w:rsid w:val="00853836"/>
    <w:rsid w:val="008557F3"/>
    <w:rsid w:val="00861445"/>
    <w:rsid w:val="008629DC"/>
    <w:rsid w:val="00862A6F"/>
    <w:rsid w:val="00864C5C"/>
    <w:rsid w:val="00865CB0"/>
    <w:rsid w:val="00866141"/>
    <w:rsid w:val="00867151"/>
    <w:rsid w:val="00873C66"/>
    <w:rsid w:val="00874D90"/>
    <w:rsid w:val="008753E7"/>
    <w:rsid w:val="00876F84"/>
    <w:rsid w:val="008807DC"/>
    <w:rsid w:val="00881E58"/>
    <w:rsid w:val="0088508C"/>
    <w:rsid w:val="00885A63"/>
    <w:rsid w:val="008876D0"/>
    <w:rsid w:val="00892513"/>
    <w:rsid w:val="00897F88"/>
    <w:rsid w:val="008A278D"/>
    <w:rsid w:val="008A4A5C"/>
    <w:rsid w:val="008A4B95"/>
    <w:rsid w:val="008A5F44"/>
    <w:rsid w:val="008A7DFD"/>
    <w:rsid w:val="008C016F"/>
    <w:rsid w:val="008C0617"/>
    <w:rsid w:val="008C1D4B"/>
    <w:rsid w:val="008C1F81"/>
    <w:rsid w:val="008C3174"/>
    <w:rsid w:val="008C43F9"/>
    <w:rsid w:val="008C76B6"/>
    <w:rsid w:val="008D41D8"/>
    <w:rsid w:val="008D6E46"/>
    <w:rsid w:val="008E1D37"/>
    <w:rsid w:val="008E7D2E"/>
    <w:rsid w:val="008F3185"/>
    <w:rsid w:val="008F7E40"/>
    <w:rsid w:val="009042EB"/>
    <w:rsid w:val="00931DC6"/>
    <w:rsid w:val="00932C5A"/>
    <w:rsid w:val="00933147"/>
    <w:rsid w:val="00933195"/>
    <w:rsid w:val="00933888"/>
    <w:rsid w:val="00933E17"/>
    <w:rsid w:val="009348FC"/>
    <w:rsid w:val="00937080"/>
    <w:rsid w:val="009404BC"/>
    <w:rsid w:val="00940F42"/>
    <w:rsid w:val="00941E86"/>
    <w:rsid w:val="00943A4F"/>
    <w:rsid w:val="0095016A"/>
    <w:rsid w:val="00954732"/>
    <w:rsid w:val="009566A7"/>
    <w:rsid w:val="0096038E"/>
    <w:rsid w:val="009610B2"/>
    <w:rsid w:val="009642B6"/>
    <w:rsid w:val="00966517"/>
    <w:rsid w:val="00966977"/>
    <w:rsid w:val="00981A0B"/>
    <w:rsid w:val="0098241F"/>
    <w:rsid w:val="00985D14"/>
    <w:rsid w:val="00986AEE"/>
    <w:rsid w:val="00987A79"/>
    <w:rsid w:val="00990449"/>
    <w:rsid w:val="00990D58"/>
    <w:rsid w:val="00995826"/>
    <w:rsid w:val="00995C53"/>
    <w:rsid w:val="00995FFE"/>
    <w:rsid w:val="00997810"/>
    <w:rsid w:val="009A21E5"/>
    <w:rsid w:val="009A3834"/>
    <w:rsid w:val="009B10A8"/>
    <w:rsid w:val="009B36F0"/>
    <w:rsid w:val="009C32A4"/>
    <w:rsid w:val="009C52E2"/>
    <w:rsid w:val="009C5943"/>
    <w:rsid w:val="009C6F7A"/>
    <w:rsid w:val="009D2E73"/>
    <w:rsid w:val="009D37CB"/>
    <w:rsid w:val="009D3A51"/>
    <w:rsid w:val="009D43E2"/>
    <w:rsid w:val="009D5784"/>
    <w:rsid w:val="009E3F0D"/>
    <w:rsid w:val="00A0259A"/>
    <w:rsid w:val="00A05C05"/>
    <w:rsid w:val="00A10183"/>
    <w:rsid w:val="00A128CE"/>
    <w:rsid w:val="00A153B0"/>
    <w:rsid w:val="00A20480"/>
    <w:rsid w:val="00A23439"/>
    <w:rsid w:val="00A263EE"/>
    <w:rsid w:val="00A34106"/>
    <w:rsid w:val="00A35AF8"/>
    <w:rsid w:val="00A36731"/>
    <w:rsid w:val="00A40619"/>
    <w:rsid w:val="00A415C3"/>
    <w:rsid w:val="00A41B30"/>
    <w:rsid w:val="00A42960"/>
    <w:rsid w:val="00A524C4"/>
    <w:rsid w:val="00A61081"/>
    <w:rsid w:val="00A62818"/>
    <w:rsid w:val="00A63AED"/>
    <w:rsid w:val="00A6758D"/>
    <w:rsid w:val="00A67802"/>
    <w:rsid w:val="00A7040F"/>
    <w:rsid w:val="00A70978"/>
    <w:rsid w:val="00A71B92"/>
    <w:rsid w:val="00A75904"/>
    <w:rsid w:val="00A77B2F"/>
    <w:rsid w:val="00A8504B"/>
    <w:rsid w:val="00A8507D"/>
    <w:rsid w:val="00A858FF"/>
    <w:rsid w:val="00AA1246"/>
    <w:rsid w:val="00AA672E"/>
    <w:rsid w:val="00AB04EC"/>
    <w:rsid w:val="00AB1C64"/>
    <w:rsid w:val="00AB6424"/>
    <w:rsid w:val="00AB7AD9"/>
    <w:rsid w:val="00AB7EA5"/>
    <w:rsid w:val="00AC1617"/>
    <w:rsid w:val="00AC24EB"/>
    <w:rsid w:val="00AC2DEE"/>
    <w:rsid w:val="00AC4194"/>
    <w:rsid w:val="00AD02DE"/>
    <w:rsid w:val="00AD1D62"/>
    <w:rsid w:val="00AD23D5"/>
    <w:rsid w:val="00AD62AE"/>
    <w:rsid w:val="00AD7488"/>
    <w:rsid w:val="00AE0256"/>
    <w:rsid w:val="00AE04A6"/>
    <w:rsid w:val="00AE3813"/>
    <w:rsid w:val="00AE67CF"/>
    <w:rsid w:val="00AF0AF8"/>
    <w:rsid w:val="00AF1340"/>
    <w:rsid w:val="00AF134B"/>
    <w:rsid w:val="00B02EE4"/>
    <w:rsid w:val="00B06991"/>
    <w:rsid w:val="00B06EA9"/>
    <w:rsid w:val="00B12951"/>
    <w:rsid w:val="00B14418"/>
    <w:rsid w:val="00B14F63"/>
    <w:rsid w:val="00B228D3"/>
    <w:rsid w:val="00B3154A"/>
    <w:rsid w:val="00B34E2C"/>
    <w:rsid w:val="00B37F2C"/>
    <w:rsid w:val="00B410EB"/>
    <w:rsid w:val="00B5592D"/>
    <w:rsid w:val="00B60385"/>
    <w:rsid w:val="00B70E63"/>
    <w:rsid w:val="00B72347"/>
    <w:rsid w:val="00B7333A"/>
    <w:rsid w:val="00B73E76"/>
    <w:rsid w:val="00B74B74"/>
    <w:rsid w:val="00B7510F"/>
    <w:rsid w:val="00B75684"/>
    <w:rsid w:val="00B9164A"/>
    <w:rsid w:val="00B949C0"/>
    <w:rsid w:val="00BA0CDA"/>
    <w:rsid w:val="00BA1EA8"/>
    <w:rsid w:val="00BB114D"/>
    <w:rsid w:val="00BB6907"/>
    <w:rsid w:val="00BD345D"/>
    <w:rsid w:val="00BD4FEA"/>
    <w:rsid w:val="00BD7C5E"/>
    <w:rsid w:val="00BE221C"/>
    <w:rsid w:val="00BE3AFC"/>
    <w:rsid w:val="00BF3C04"/>
    <w:rsid w:val="00C0358D"/>
    <w:rsid w:val="00C07D16"/>
    <w:rsid w:val="00C1049C"/>
    <w:rsid w:val="00C132C1"/>
    <w:rsid w:val="00C22452"/>
    <w:rsid w:val="00C30C2B"/>
    <w:rsid w:val="00C361ED"/>
    <w:rsid w:val="00C418F0"/>
    <w:rsid w:val="00C500A4"/>
    <w:rsid w:val="00C50E64"/>
    <w:rsid w:val="00C57781"/>
    <w:rsid w:val="00C57AF2"/>
    <w:rsid w:val="00C616BB"/>
    <w:rsid w:val="00C657CE"/>
    <w:rsid w:val="00C81BDD"/>
    <w:rsid w:val="00C84D29"/>
    <w:rsid w:val="00C914F0"/>
    <w:rsid w:val="00C9564C"/>
    <w:rsid w:val="00C96087"/>
    <w:rsid w:val="00C976BD"/>
    <w:rsid w:val="00CA20B5"/>
    <w:rsid w:val="00CA4A86"/>
    <w:rsid w:val="00CB2B7F"/>
    <w:rsid w:val="00CB6A66"/>
    <w:rsid w:val="00CB727F"/>
    <w:rsid w:val="00CB7B31"/>
    <w:rsid w:val="00CC7720"/>
    <w:rsid w:val="00CD68E7"/>
    <w:rsid w:val="00CD7D6C"/>
    <w:rsid w:val="00CF082A"/>
    <w:rsid w:val="00CF0FE9"/>
    <w:rsid w:val="00CF1F65"/>
    <w:rsid w:val="00D15006"/>
    <w:rsid w:val="00D15306"/>
    <w:rsid w:val="00D1649A"/>
    <w:rsid w:val="00D23C0B"/>
    <w:rsid w:val="00D240A1"/>
    <w:rsid w:val="00D3188B"/>
    <w:rsid w:val="00D32579"/>
    <w:rsid w:val="00D42368"/>
    <w:rsid w:val="00D44084"/>
    <w:rsid w:val="00D44450"/>
    <w:rsid w:val="00D51AC9"/>
    <w:rsid w:val="00D527C6"/>
    <w:rsid w:val="00D52806"/>
    <w:rsid w:val="00D53B0E"/>
    <w:rsid w:val="00D57983"/>
    <w:rsid w:val="00D734D1"/>
    <w:rsid w:val="00D75907"/>
    <w:rsid w:val="00D76F4C"/>
    <w:rsid w:val="00D859D5"/>
    <w:rsid w:val="00D92832"/>
    <w:rsid w:val="00D97073"/>
    <w:rsid w:val="00DA3436"/>
    <w:rsid w:val="00DA4940"/>
    <w:rsid w:val="00DB4A99"/>
    <w:rsid w:val="00DC2DB9"/>
    <w:rsid w:val="00DD509E"/>
    <w:rsid w:val="00DD57B2"/>
    <w:rsid w:val="00DD657C"/>
    <w:rsid w:val="00DE56D4"/>
    <w:rsid w:val="00DE7970"/>
    <w:rsid w:val="00DF022A"/>
    <w:rsid w:val="00DF3626"/>
    <w:rsid w:val="00DF4850"/>
    <w:rsid w:val="00DF6AC6"/>
    <w:rsid w:val="00E00124"/>
    <w:rsid w:val="00E002CB"/>
    <w:rsid w:val="00E0731C"/>
    <w:rsid w:val="00E10A68"/>
    <w:rsid w:val="00E26D62"/>
    <w:rsid w:val="00E27415"/>
    <w:rsid w:val="00E308FF"/>
    <w:rsid w:val="00E30DD4"/>
    <w:rsid w:val="00E36A52"/>
    <w:rsid w:val="00E36E31"/>
    <w:rsid w:val="00E51CB2"/>
    <w:rsid w:val="00E53B37"/>
    <w:rsid w:val="00E57363"/>
    <w:rsid w:val="00E6032F"/>
    <w:rsid w:val="00E648B1"/>
    <w:rsid w:val="00E67F5E"/>
    <w:rsid w:val="00E67F98"/>
    <w:rsid w:val="00E86BCE"/>
    <w:rsid w:val="00EC41FC"/>
    <w:rsid w:val="00EC5F64"/>
    <w:rsid w:val="00EC65A1"/>
    <w:rsid w:val="00EC7C8D"/>
    <w:rsid w:val="00ED2F07"/>
    <w:rsid w:val="00EE6A65"/>
    <w:rsid w:val="00EE7F04"/>
    <w:rsid w:val="00EF0004"/>
    <w:rsid w:val="00EF00A2"/>
    <w:rsid w:val="00EF2D70"/>
    <w:rsid w:val="00F02955"/>
    <w:rsid w:val="00F24F82"/>
    <w:rsid w:val="00F2631D"/>
    <w:rsid w:val="00F265E2"/>
    <w:rsid w:val="00F30915"/>
    <w:rsid w:val="00F316C9"/>
    <w:rsid w:val="00F346A8"/>
    <w:rsid w:val="00F40954"/>
    <w:rsid w:val="00F44930"/>
    <w:rsid w:val="00F46B0B"/>
    <w:rsid w:val="00F554E7"/>
    <w:rsid w:val="00F7509F"/>
    <w:rsid w:val="00F76C87"/>
    <w:rsid w:val="00F83BEA"/>
    <w:rsid w:val="00F859C3"/>
    <w:rsid w:val="00F86BCF"/>
    <w:rsid w:val="00F87BDB"/>
    <w:rsid w:val="00F90A84"/>
    <w:rsid w:val="00F9592E"/>
    <w:rsid w:val="00FA0C3E"/>
    <w:rsid w:val="00FA0D5F"/>
    <w:rsid w:val="00FA1DD0"/>
    <w:rsid w:val="00FA528F"/>
    <w:rsid w:val="00FC4FBF"/>
    <w:rsid w:val="00FC562C"/>
    <w:rsid w:val="00FC6553"/>
    <w:rsid w:val="00FC73A2"/>
    <w:rsid w:val="00FC7E72"/>
    <w:rsid w:val="00FE0790"/>
    <w:rsid w:val="00FE2771"/>
    <w:rsid w:val="00FE54FE"/>
    <w:rsid w:val="00FE6419"/>
    <w:rsid w:val="00FE7728"/>
    <w:rsid w:val="00FF193B"/>
    <w:rsid w:val="00FF2CFA"/>
    <w:rsid w:val="00FF30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74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1081"/>
    <w:pPr>
      <w:tabs>
        <w:tab w:val="center" w:pos="4320"/>
        <w:tab w:val="right" w:pos="8640"/>
      </w:tabs>
    </w:pPr>
  </w:style>
  <w:style w:type="paragraph" w:styleId="Footer">
    <w:name w:val="footer"/>
    <w:basedOn w:val="Normal"/>
    <w:rsid w:val="00A61081"/>
    <w:pPr>
      <w:tabs>
        <w:tab w:val="center" w:pos="4320"/>
        <w:tab w:val="right" w:pos="8640"/>
      </w:tabs>
    </w:pPr>
  </w:style>
  <w:style w:type="character" w:styleId="PageNumber">
    <w:name w:val="page number"/>
    <w:basedOn w:val="DefaultParagraphFont"/>
    <w:rsid w:val="00A20480"/>
  </w:style>
  <w:style w:type="table" w:styleId="TableGrid">
    <w:name w:val="Table Grid"/>
    <w:basedOn w:val="TableNormal"/>
    <w:rsid w:val="0086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616BB"/>
    <w:rPr>
      <w:color w:val="0000FF"/>
      <w:u w:val="single"/>
    </w:rPr>
  </w:style>
  <w:style w:type="paragraph" w:styleId="BalloonText">
    <w:name w:val="Balloon Text"/>
    <w:basedOn w:val="Normal"/>
    <w:semiHidden/>
    <w:rsid w:val="002672C3"/>
    <w:rPr>
      <w:rFonts w:ascii="Tahoma" w:hAnsi="Tahoma" w:cs="Tahoma"/>
      <w:sz w:val="16"/>
      <w:szCs w:val="16"/>
    </w:rPr>
  </w:style>
  <w:style w:type="character" w:styleId="CommentReference">
    <w:name w:val="annotation reference"/>
    <w:semiHidden/>
    <w:rsid w:val="00897F88"/>
    <w:rPr>
      <w:sz w:val="16"/>
      <w:szCs w:val="16"/>
    </w:rPr>
  </w:style>
  <w:style w:type="paragraph" w:styleId="CommentText">
    <w:name w:val="annotation text"/>
    <w:basedOn w:val="Normal"/>
    <w:semiHidden/>
    <w:rsid w:val="00897F88"/>
    <w:rPr>
      <w:sz w:val="20"/>
      <w:szCs w:val="20"/>
    </w:rPr>
  </w:style>
  <w:style w:type="paragraph" w:styleId="CommentSubject">
    <w:name w:val="annotation subject"/>
    <w:basedOn w:val="CommentText"/>
    <w:next w:val="CommentText"/>
    <w:semiHidden/>
    <w:rsid w:val="00897F88"/>
    <w:rPr>
      <w:b/>
      <w:bCs/>
    </w:rPr>
  </w:style>
  <w:style w:type="character" w:styleId="FollowedHyperlink">
    <w:name w:val="FollowedHyperlink"/>
    <w:rsid w:val="00E36A52"/>
    <w:rPr>
      <w:color w:val="606420"/>
      <w:u w:val="single"/>
    </w:rPr>
  </w:style>
  <w:style w:type="character" w:customStyle="1" w:styleId="HeaderChar">
    <w:name w:val="Header Char"/>
    <w:link w:val="Header"/>
    <w:locked/>
    <w:rsid w:val="002E09AE"/>
    <w:rPr>
      <w:rFonts w:ascii="Arial" w:hAnsi="Arial"/>
      <w:sz w:val="24"/>
      <w:szCs w:val="2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205070">
      <w:bodyDiv w:val="1"/>
      <w:marLeft w:val="0"/>
      <w:marRight w:val="0"/>
      <w:marTop w:val="0"/>
      <w:marBottom w:val="0"/>
      <w:divBdr>
        <w:top w:val="none" w:sz="0" w:space="0" w:color="auto"/>
        <w:left w:val="none" w:sz="0" w:space="0" w:color="auto"/>
        <w:bottom w:val="none" w:sz="0" w:space="0" w:color="auto"/>
        <w:right w:val="none" w:sz="0" w:space="0" w:color="auto"/>
      </w:divBdr>
      <w:divsChild>
        <w:div w:id="1592347561">
          <w:marLeft w:val="0"/>
          <w:marRight w:val="0"/>
          <w:marTop w:val="0"/>
          <w:marBottom w:val="0"/>
          <w:divBdr>
            <w:top w:val="none" w:sz="0" w:space="0" w:color="auto"/>
            <w:left w:val="none" w:sz="0" w:space="0" w:color="auto"/>
            <w:bottom w:val="none" w:sz="0" w:space="0" w:color="auto"/>
            <w:right w:val="none" w:sz="0" w:space="0" w:color="auto"/>
          </w:divBdr>
          <w:divsChild>
            <w:div w:id="159581824">
              <w:marLeft w:val="0"/>
              <w:marRight w:val="0"/>
              <w:marTop w:val="0"/>
              <w:marBottom w:val="0"/>
              <w:divBdr>
                <w:top w:val="none" w:sz="0" w:space="0" w:color="auto"/>
                <w:left w:val="none" w:sz="0" w:space="0" w:color="auto"/>
                <w:bottom w:val="none" w:sz="0" w:space="0" w:color="auto"/>
                <w:right w:val="none" w:sz="0" w:space="0" w:color="auto"/>
              </w:divBdr>
              <w:divsChild>
                <w:div w:id="1468627039">
                  <w:marLeft w:val="0"/>
                  <w:marRight w:val="0"/>
                  <w:marTop w:val="0"/>
                  <w:marBottom w:val="0"/>
                  <w:divBdr>
                    <w:top w:val="none" w:sz="0" w:space="0" w:color="auto"/>
                    <w:left w:val="none" w:sz="0" w:space="0" w:color="auto"/>
                    <w:bottom w:val="none" w:sz="0" w:space="0" w:color="auto"/>
                    <w:right w:val="none" w:sz="0" w:space="0" w:color="auto"/>
                  </w:divBdr>
                  <w:divsChild>
                    <w:div w:id="1573734764">
                      <w:marLeft w:val="0"/>
                      <w:marRight w:val="0"/>
                      <w:marTop w:val="0"/>
                      <w:marBottom w:val="0"/>
                      <w:divBdr>
                        <w:top w:val="none" w:sz="0" w:space="0" w:color="auto"/>
                        <w:left w:val="none" w:sz="0" w:space="0" w:color="auto"/>
                        <w:bottom w:val="none" w:sz="0" w:space="0" w:color="auto"/>
                        <w:right w:val="none" w:sz="0" w:space="0" w:color="auto"/>
                      </w:divBdr>
                      <w:divsChild>
                        <w:div w:id="1751387196">
                          <w:marLeft w:val="0"/>
                          <w:marRight w:val="0"/>
                          <w:marTop w:val="0"/>
                          <w:marBottom w:val="0"/>
                          <w:divBdr>
                            <w:top w:val="none" w:sz="0" w:space="0" w:color="auto"/>
                            <w:left w:val="none" w:sz="0" w:space="0" w:color="auto"/>
                            <w:bottom w:val="none" w:sz="0" w:space="0" w:color="auto"/>
                            <w:right w:val="none" w:sz="0" w:space="0" w:color="auto"/>
                          </w:divBdr>
                          <w:divsChild>
                            <w:div w:id="2006932946">
                              <w:marLeft w:val="0"/>
                              <w:marRight w:val="0"/>
                              <w:marTop w:val="0"/>
                              <w:marBottom w:val="0"/>
                              <w:divBdr>
                                <w:top w:val="none" w:sz="0" w:space="0" w:color="auto"/>
                                <w:left w:val="none" w:sz="0" w:space="0" w:color="auto"/>
                                <w:bottom w:val="none" w:sz="0" w:space="0" w:color="auto"/>
                                <w:right w:val="none" w:sz="0" w:space="0" w:color="auto"/>
                              </w:divBdr>
                              <w:divsChild>
                                <w:div w:id="702825116">
                                  <w:marLeft w:val="0"/>
                                  <w:marRight w:val="0"/>
                                  <w:marTop w:val="0"/>
                                  <w:marBottom w:val="0"/>
                                  <w:divBdr>
                                    <w:top w:val="none" w:sz="0" w:space="0" w:color="auto"/>
                                    <w:left w:val="none" w:sz="0" w:space="0" w:color="auto"/>
                                    <w:bottom w:val="none" w:sz="0" w:space="0" w:color="auto"/>
                                    <w:right w:val="none" w:sz="0" w:space="0" w:color="auto"/>
                                  </w:divBdr>
                                  <w:divsChild>
                                    <w:div w:id="19733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420113">
      <w:bodyDiv w:val="1"/>
      <w:marLeft w:val="0"/>
      <w:marRight w:val="0"/>
      <w:marTop w:val="0"/>
      <w:marBottom w:val="0"/>
      <w:divBdr>
        <w:top w:val="none" w:sz="0" w:space="0" w:color="auto"/>
        <w:left w:val="none" w:sz="0" w:space="0" w:color="auto"/>
        <w:bottom w:val="none" w:sz="0" w:space="0" w:color="auto"/>
        <w:right w:val="none" w:sz="0" w:space="0" w:color="auto"/>
      </w:divBdr>
      <w:divsChild>
        <w:div w:id="1320158596">
          <w:marLeft w:val="0"/>
          <w:marRight w:val="0"/>
          <w:marTop w:val="0"/>
          <w:marBottom w:val="0"/>
          <w:divBdr>
            <w:top w:val="none" w:sz="0" w:space="0" w:color="auto"/>
            <w:left w:val="none" w:sz="0" w:space="0" w:color="auto"/>
            <w:bottom w:val="none" w:sz="0" w:space="0" w:color="auto"/>
            <w:right w:val="none" w:sz="0" w:space="0" w:color="auto"/>
          </w:divBdr>
          <w:divsChild>
            <w:div w:id="19803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8615">
      <w:bodyDiv w:val="1"/>
      <w:marLeft w:val="0"/>
      <w:marRight w:val="0"/>
      <w:marTop w:val="0"/>
      <w:marBottom w:val="0"/>
      <w:divBdr>
        <w:top w:val="none" w:sz="0" w:space="0" w:color="auto"/>
        <w:left w:val="none" w:sz="0" w:space="0" w:color="auto"/>
        <w:bottom w:val="none" w:sz="0" w:space="0" w:color="auto"/>
        <w:right w:val="none" w:sz="0" w:space="0" w:color="auto"/>
      </w:divBdr>
      <w:divsChild>
        <w:div w:id="851066712">
          <w:marLeft w:val="0"/>
          <w:marRight w:val="0"/>
          <w:marTop w:val="0"/>
          <w:marBottom w:val="0"/>
          <w:divBdr>
            <w:top w:val="none" w:sz="0" w:space="0" w:color="auto"/>
            <w:left w:val="none" w:sz="0" w:space="0" w:color="auto"/>
            <w:bottom w:val="none" w:sz="0" w:space="0" w:color="auto"/>
            <w:right w:val="none" w:sz="0" w:space="0" w:color="auto"/>
          </w:divBdr>
          <w:divsChild>
            <w:div w:id="17468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53377">
      <w:bodyDiv w:val="1"/>
      <w:marLeft w:val="0"/>
      <w:marRight w:val="0"/>
      <w:marTop w:val="0"/>
      <w:marBottom w:val="0"/>
      <w:divBdr>
        <w:top w:val="none" w:sz="0" w:space="0" w:color="auto"/>
        <w:left w:val="none" w:sz="0" w:space="0" w:color="auto"/>
        <w:bottom w:val="none" w:sz="0" w:space="0" w:color="auto"/>
        <w:right w:val="none" w:sz="0" w:space="0" w:color="auto"/>
      </w:divBdr>
      <w:divsChild>
        <w:div w:id="1195776701">
          <w:marLeft w:val="0"/>
          <w:marRight w:val="0"/>
          <w:marTop w:val="0"/>
          <w:marBottom w:val="0"/>
          <w:divBdr>
            <w:top w:val="none" w:sz="0" w:space="0" w:color="auto"/>
            <w:left w:val="none" w:sz="0" w:space="0" w:color="auto"/>
            <w:bottom w:val="none" w:sz="0" w:space="0" w:color="auto"/>
            <w:right w:val="none" w:sz="0" w:space="0" w:color="auto"/>
          </w:divBdr>
          <w:divsChild>
            <w:div w:id="767963858">
              <w:marLeft w:val="0"/>
              <w:marRight w:val="0"/>
              <w:marTop w:val="0"/>
              <w:marBottom w:val="0"/>
              <w:divBdr>
                <w:top w:val="none" w:sz="0" w:space="0" w:color="auto"/>
                <w:left w:val="none" w:sz="0" w:space="0" w:color="auto"/>
                <w:bottom w:val="none" w:sz="0" w:space="0" w:color="auto"/>
                <w:right w:val="none" w:sz="0" w:space="0" w:color="auto"/>
              </w:divBdr>
              <w:divsChild>
                <w:div w:id="1635208782">
                  <w:marLeft w:val="0"/>
                  <w:marRight w:val="0"/>
                  <w:marTop w:val="0"/>
                  <w:marBottom w:val="0"/>
                  <w:divBdr>
                    <w:top w:val="none" w:sz="0" w:space="0" w:color="auto"/>
                    <w:left w:val="none" w:sz="0" w:space="0" w:color="auto"/>
                    <w:bottom w:val="none" w:sz="0" w:space="0" w:color="auto"/>
                    <w:right w:val="none" w:sz="0" w:space="0" w:color="auto"/>
                  </w:divBdr>
                  <w:divsChild>
                    <w:div w:id="1048989597">
                      <w:marLeft w:val="0"/>
                      <w:marRight w:val="0"/>
                      <w:marTop w:val="0"/>
                      <w:marBottom w:val="0"/>
                      <w:divBdr>
                        <w:top w:val="none" w:sz="0" w:space="0" w:color="auto"/>
                        <w:left w:val="none" w:sz="0" w:space="0" w:color="auto"/>
                        <w:bottom w:val="none" w:sz="0" w:space="0" w:color="auto"/>
                        <w:right w:val="none" w:sz="0" w:space="0" w:color="auto"/>
                      </w:divBdr>
                      <w:divsChild>
                        <w:div w:id="926841022">
                          <w:marLeft w:val="0"/>
                          <w:marRight w:val="0"/>
                          <w:marTop w:val="0"/>
                          <w:marBottom w:val="0"/>
                          <w:divBdr>
                            <w:top w:val="none" w:sz="0" w:space="0" w:color="auto"/>
                            <w:left w:val="none" w:sz="0" w:space="0" w:color="auto"/>
                            <w:bottom w:val="none" w:sz="0" w:space="0" w:color="auto"/>
                            <w:right w:val="none" w:sz="0" w:space="0" w:color="auto"/>
                          </w:divBdr>
                          <w:divsChild>
                            <w:div w:id="2104563989">
                              <w:marLeft w:val="0"/>
                              <w:marRight w:val="0"/>
                              <w:marTop w:val="0"/>
                              <w:marBottom w:val="0"/>
                              <w:divBdr>
                                <w:top w:val="none" w:sz="0" w:space="0" w:color="auto"/>
                                <w:left w:val="none" w:sz="0" w:space="0" w:color="auto"/>
                                <w:bottom w:val="none" w:sz="0" w:space="0" w:color="auto"/>
                                <w:right w:val="none" w:sz="0" w:space="0" w:color="auto"/>
                              </w:divBdr>
                              <w:divsChild>
                                <w:div w:id="2144496460">
                                  <w:marLeft w:val="0"/>
                                  <w:marRight w:val="0"/>
                                  <w:marTop w:val="0"/>
                                  <w:marBottom w:val="0"/>
                                  <w:divBdr>
                                    <w:top w:val="none" w:sz="0" w:space="0" w:color="auto"/>
                                    <w:left w:val="none" w:sz="0" w:space="0" w:color="auto"/>
                                    <w:bottom w:val="none" w:sz="0" w:space="0" w:color="auto"/>
                                    <w:right w:val="none" w:sz="0" w:space="0" w:color="auto"/>
                                  </w:divBdr>
                                  <w:divsChild>
                                    <w:div w:id="2080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167939">
      <w:bodyDiv w:val="1"/>
      <w:marLeft w:val="0"/>
      <w:marRight w:val="0"/>
      <w:marTop w:val="0"/>
      <w:marBottom w:val="0"/>
      <w:divBdr>
        <w:top w:val="none" w:sz="0" w:space="0" w:color="auto"/>
        <w:left w:val="none" w:sz="0" w:space="0" w:color="auto"/>
        <w:bottom w:val="none" w:sz="0" w:space="0" w:color="auto"/>
        <w:right w:val="none" w:sz="0" w:space="0" w:color="auto"/>
      </w:divBdr>
    </w:div>
    <w:div w:id="1548178199">
      <w:bodyDiv w:val="1"/>
      <w:marLeft w:val="0"/>
      <w:marRight w:val="0"/>
      <w:marTop w:val="0"/>
      <w:marBottom w:val="0"/>
      <w:divBdr>
        <w:top w:val="none" w:sz="0" w:space="0" w:color="auto"/>
        <w:left w:val="none" w:sz="0" w:space="0" w:color="auto"/>
        <w:bottom w:val="none" w:sz="0" w:space="0" w:color="auto"/>
        <w:right w:val="none" w:sz="0" w:space="0" w:color="auto"/>
      </w:divBdr>
    </w:div>
    <w:div w:id="17991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Attachment%2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tq.com.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Attachments/Attachment%203.PDF" TargetMode="External"/><Relationship Id="rId4" Type="http://schemas.openxmlformats.org/officeDocument/2006/relationships/webSettings" Target="webSettings.xml"/><Relationship Id="rId9" Type="http://schemas.openxmlformats.org/officeDocument/2006/relationships/hyperlink" Target="Attachments/Attachment%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1277</Characters>
  <Application>Microsoft Office Word</Application>
  <DocSecurity>0</DocSecurity>
  <Lines>29</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1517</CharactersWithSpaces>
  <SharedDoc>false</SharedDoc>
  <HyperlinkBase>https://www.cabinet.qld.gov.au/documents/2012/Sep/DestinationQ/</HyperlinkBase>
  <HLinks>
    <vt:vector size="24" baseType="variant">
      <vt:variant>
        <vt:i4>655385</vt:i4>
      </vt:variant>
      <vt:variant>
        <vt:i4>9</vt:i4>
      </vt:variant>
      <vt:variant>
        <vt:i4>0</vt:i4>
      </vt:variant>
      <vt:variant>
        <vt:i4>5</vt:i4>
      </vt:variant>
      <vt:variant>
        <vt:lpwstr>Attachments/Attachment 3.PDF</vt:lpwstr>
      </vt:variant>
      <vt:variant>
        <vt:lpwstr/>
      </vt:variant>
      <vt:variant>
        <vt:i4>720921</vt:i4>
      </vt:variant>
      <vt:variant>
        <vt:i4>6</vt:i4>
      </vt:variant>
      <vt:variant>
        <vt:i4>0</vt:i4>
      </vt:variant>
      <vt:variant>
        <vt:i4>5</vt:i4>
      </vt:variant>
      <vt:variant>
        <vt:lpwstr>Attachments/Attachment 2.PDF</vt:lpwstr>
      </vt:variant>
      <vt:variant>
        <vt:lpwstr/>
      </vt:variant>
      <vt:variant>
        <vt:i4>524313</vt:i4>
      </vt:variant>
      <vt:variant>
        <vt:i4>3</vt:i4>
      </vt:variant>
      <vt:variant>
        <vt:i4>0</vt:i4>
      </vt:variant>
      <vt:variant>
        <vt:i4>5</vt:i4>
      </vt:variant>
      <vt:variant>
        <vt:lpwstr>Attachments/Attachment 1.PDF</vt:lpwstr>
      </vt:variant>
      <vt:variant>
        <vt:lpwstr/>
      </vt:variant>
      <vt:variant>
        <vt:i4>852059</vt:i4>
      </vt:variant>
      <vt:variant>
        <vt:i4>0</vt:i4>
      </vt:variant>
      <vt:variant>
        <vt:i4>0</vt:i4>
      </vt:variant>
      <vt:variant>
        <vt:i4>5</vt:i4>
      </vt:variant>
      <vt:variant>
        <vt:lpwstr>http://www.destq.com.au/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2012-10-17T23:46:00Z</cp:lastPrinted>
  <dcterms:created xsi:type="dcterms:W3CDTF">2017-10-24T23:21:00Z</dcterms:created>
  <dcterms:modified xsi:type="dcterms:W3CDTF">2018-03-06T01:15:00Z</dcterms:modified>
  <cp:category>Tourism</cp:category>
</cp:coreProperties>
</file>